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370" w:rsidRDefault="00D66B89" w:rsidP="003216BA">
      <w:pPr>
        <w:ind w:firstLine="450"/>
        <w:jc w:val="center"/>
        <w:rPr>
          <w:b/>
          <w:sz w:val="96"/>
          <w:szCs w:val="96"/>
        </w:rPr>
      </w:pPr>
      <w:r>
        <w:rPr>
          <w:b/>
          <w:noProof/>
          <w:sz w:val="96"/>
          <w:szCs w:val="96"/>
          <w:lang w:val="en-AU" w:eastAsia="en-AU"/>
        </w:rPr>
        <mc:AlternateContent>
          <mc:Choice Requires="wps">
            <w:drawing>
              <wp:anchor distT="0" distB="0" distL="114300" distR="114300" simplePos="0" relativeHeight="251637760" behindDoc="0" locked="0" layoutInCell="1" allowOverlap="1">
                <wp:simplePos x="0" y="0"/>
                <wp:positionH relativeFrom="column">
                  <wp:posOffset>-700405</wp:posOffset>
                </wp:positionH>
                <wp:positionV relativeFrom="paragraph">
                  <wp:posOffset>-792480</wp:posOffset>
                </wp:positionV>
                <wp:extent cx="7803515" cy="2099310"/>
                <wp:effectExtent l="0" t="0" r="6985"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3515" cy="2099310"/>
                        </a:xfrm>
                        <a:prstGeom prst="rect">
                          <a:avLst/>
                        </a:prstGeom>
                        <a:solidFill>
                          <a:srgbClr val="92D050"/>
                        </a:solidFill>
                        <a:ln w="9525">
                          <a:solidFill>
                            <a:schemeClr val="accent6">
                              <a:lumMod val="100000"/>
                              <a:lumOff val="0"/>
                            </a:schemeClr>
                          </a:solidFill>
                          <a:miter lim="800000"/>
                          <a:headEnd/>
                          <a:tailEnd/>
                        </a:ln>
                      </wps:spPr>
                      <wps:txbx>
                        <w:txbxContent>
                          <w:p w:rsidR="009642B3" w:rsidRDefault="009642B3">
                            <w:pPr>
                              <w:rPr>
                                <w:b/>
                                <w:color w:val="FFFFFF" w:themeColor="background1"/>
                                <w:sz w:val="40"/>
                                <w:szCs w:val="40"/>
                              </w:rPr>
                            </w:pPr>
                          </w:p>
                          <w:p w:rsidR="009642B3" w:rsidRDefault="009642B3">
                            <w:pPr>
                              <w:rPr>
                                <w:b/>
                                <w:color w:val="FFFFFF" w:themeColor="background1"/>
                                <w:sz w:val="40"/>
                                <w:szCs w:val="40"/>
                              </w:rPr>
                            </w:pPr>
                          </w:p>
                          <w:p w:rsidR="009642B3" w:rsidRPr="00935BA7" w:rsidRDefault="009642B3">
                            <w:pPr>
                              <w:rPr>
                                <w:color w:val="FFFFFF" w:themeColor="background1"/>
                              </w:rPr>
                            </w:pPr>
                            <w:r>
                              <w:rPr>
                                <w:b/>
                                <w:color w:val="FFFFFF" w:themeColor="background1"/>
                                <w:sz w:val="40"/>
                                <w:szCs w:val="40"/>
                              </w:rPr>
                              <w:t xml:space="preserve">                           </w:t>
                            </w:r>
                            <w:r w:rsidRPr="00382325">
                              <w:rPr>
                                <w:b/>
                                <w:color w:val="FFFFFF" w:themeColor="background1"/>
                                <w:sz w:val="40"/>
                                <w:szCs w:val="40"/>
                              </w:rPr>
                              <w:t xml:space="preserve">Greater Shepparton Best </w:t>
                            </w:r>
                            <w:r>
                              <w:rPr>
                                <w:b/>
                                <w:color w:val="FFFFFF" w:themeColor="background1"/>
                                <w:sz w:val="40"/>
                                <w:szCs w:val="40"/>
                              </w:rPr>
                              <w:t xml:space="preserve">Start Program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15pt;margin-top:-62.4pt;width:614.45pt;height:16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" fillcolor="#92d050" strokecolor="#f79646 [3209]">
                <v:textbox>
                  <w:txbxContent>
                    <w:p w:rsidR="009642B3" w:rsidRDefault="009642B3">
                      <w:pPr>
                        <w:rPr>
                          <w:b/>
                          <w:color w:val="FFFFFF" w:themeColor="background1"/>
                          <w:sz w:val="40"/>
                          <w:szCs w:val="40"/>
                        </w:rPr>
                      </w:pPr>
                    </w:p>
                    <w:p w:rsidR="009642B3" w:rsidRDefault="009642B3">
                      <w:pPr>
                        <w:rPr>
                          <w:b/>
                          <w:color w:val="FFFFFF" w:themeColor="background1"/>
                          <w:sz w:val="40"/>
                          <w:szCs w:val="40"/>
                        </w:rPr>
                      </w:pPr>
                    </w:p>
                    <w:p w:rsidR="009642B3" w:rsidRPr="00935BA7" w:rsidRDefault="009642B3">
                      <w:pPr>
                        <w:rPr>
                          <w:color w:val="FFFFFF" w:themeColor="background1"/>
                        </w:rPr>
                      </w:pPr>
                      <w:r>
                        <w:rPr>
                          <w:b/>
                          <w:color w:val="FFFFFF" w:themeColor="background1"/>
                          <w:sz w:val="40"/>
                          <w:szCs w:val="40"/>
                        </w:rPr>
                        <w:t xml:space="preserve">                           </w:t>
                      </w:r>
                      <w:r w:rsidRPr="00382325">
                        <w:rPr>
                          <w:b/>
                          <w:color w:val="FFFFFF" w:themeColor="background1"/>
                          <w:sz w:val="40"/>
                          <w:szCs w:val="40"/>
                        </w:rPr>
                        <w:t xml:space="preserve">Greater Shepparton Best </w:t>
                      </w:r>
                      <w:r>
                        <w:rPr>
                          <w:b/>
                          <w:color w:val="FFFFFF" w:themeColor="background1"/>
                          <w:sz w:val="40"/>
                          <w:szCs w:val="40"/>
                        </w:rPr>
                        <w:t xml:space="preserve">Start Program </w:t>
                      </w:r>
                    </w:p>
                  </w:txbxContent>
                </v:textbox>
              </v:shape>
            </w:pict>
          </mc:Fallback>
        </mc:AlternateContent>
      </w:r>
      <w:proofErr w:type="gramStart"/>
      <w:r w:rsidR="00CB3FD3">
        <w:rPr>
          <w:b/>
          <w:sz w:val="96"/>
          <w:szCs w:val="96"/>
        </w:rPr>
        <w:t>h</w:t>
      </w:r>
      <w:proofErr w:type="gramEnd"/>
    </w:p>
    <w:p w:rsidR="00AE1370" w:rsidRDefault="00576A49" w:rsidP="003216BA">
      <w:pPr>
        <w:ind w:firstLine="450"/>
        <w:jc w:val="center"/>
        <w:rPr>
          <w:b/>
          <w:sz w:val="96"/>
          <w:szCs w:val="96"/>
        </w:rPr>
      </w:pPr>
      <w:r>
        <w:rPr>
          <w:b/>
          <w:noProof/>
          <w:sz w:val="40"/>
          <w:szCs w:val="40"/>
          <w:u w:val="single"/>
          <w:lang w:val="en-AU" w:eastAsia="en-AU"/>
        </w:rPr>
        <mc:AlternateContent>
          <mc:Choice Requires="wps">
            <w:drawing>
              <wp:anchor distT="0" distB="0" distL="114300" distR="114300" simplePos="0" relativeHeight="251642880" behindDoc="0" locked="0" layoutInCell="1" allowOverlap="1">
                <wp:simplePos x="0" y="0"/>
                <wp:positionH relativeFrom="column">
                  <wp:posOffset>-698500</wp:posOffset>
                </wp:positionH>
                <wp:positionV relativeFrom="paragraph">
                  <wp:posOffset>309880</wp:posOffset>
                </wp:positionV>
                <wp:extent cx="7606030" cy="4559300"/>
                <wp:effectExtent l="19050" t="19050" r="13970" b="1270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6030" cy="4559300"/>
                        </a:xfrm>
                        <a:prstGeom prst="rect">
                          <a:avLst/>
                        </a:prstGeom>
                        <a:solidFill>
                          <a:srgbClr val="FFFFFF"/>
                        </a:solidFill>
                        <a:ln w="28575">
                          <a:solidFill>
                            <a:srgbClr val="00B050"/>
                          </a:solidFill>
                          <a:miter lim="800000"/>
                          <a:headEnd/>
                          <a:tailEnd/>
                        </a:ln>
                      </wps:spPr>
                      <wps:txbx>
                        <w:txbxContent>
                          <w:p w:rsidR="009642B3" w:rsidRDefault="009642B3" w:rsidP="00FA7A97">
                            <w:pPr>
                              <w:ind w:left="2694" w:hanging="142"/>
                            </w:pPr>
                          </w:p>
                          <w:p w:rsidR="009642B3" w:rsidRDefault="009642B3" w:rsidP="00C94DBA">
                            <w:pPr>
                              <w:rPr>
                                <w:color w:val="000000" w:themeColor="text1"/>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55pt;margin-top:24.4pt;width:598.9pt;height:3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" strokecolor="#00b050" strokeweight="2.25pt">
                <v:textbox>
                  <w:txbxContent>
                    <w:p w:rsidR="009642B3" w:rsidRDefault="009642B3" w:rsidP="00FA7A97">
                      <w:pPr>
                        <w:ind w:left="2694" w:hanging="142"/>
                      </w:pPr>
                    </w:p>
                    <w:p w:rsidR="009642B3" w:rsidRDefault="009642B3" w:rsidP="00C94DBA">
                      <w:pPr>
                        <w:rPr>
                          <w:color w:val="000000" w:themeColor="text1"/>
                          <w:sz w:val="32"/>
                          <w:szCs w:val="32"/>
                        </w:rPr>
                      </w:pPr>
                    </w:p>
                  </w:txbxContent>
                </v:textbox>
              </v:shape>
            </w:pict>
          </mc:Fallback>
        </mc:AlternateContent>
      </w:r>
      <w:r>
        <w:rPr>
          <w:b/>
          <w:noProof/>
          <w:sz w:val="40"/>
          <w:szCs w:val="40"/>
          <w:u w:val="single"/>
          <w:lang w:val="en-AU" w:eastAsia="en-AU"/>
        </w:rPr>
        <mc:AlternateContent>
          <mc:Choice Requires="wps">
            <w:drawing>
              <wp:anchor distT="0" distB="0" distL="114300" distR="114300" simplePos="0" relativeHeight="251653120" behindDoc="0" locked="0" layoutInCell="1" allowOverlap="1">
                <wp:simplePos x="0" y="0"/>
                <wp:positionH relativeFrom="column">
                  <wp:posOffset>1936750</wp:posOffset>
                </wp:positionH>
                <wp:positionV relativeFrom="paragraph">
                  <wp:posOffset>557530</wp:posOffset>
                </wp:positionV>
                <wp:extent cx="2647950" cy="4127500"/>
                <wp:effectExtent l="0" t="0" r="0" b="6350"/>
                <wp:wrapNone/>
                <wp:docPr id="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127500"/>
                        </a:xfrm>
                        <a:prstGeom prst="rect">
                          <a:avLst/>
                        </a:prstGeom>
                        <a:solidFill>
                          <a:srgbClr val="FFFFFF"/>
                        </a:solidFill>
                        <a:ln w="9525">
                          <a:noFill/>
                          <a:miter lim="800000"/>
                          <a:headEnd/>
                          <a:tailEnd/>
                        </a:ln>
                      </wps:spPr>
                      <wps:txbx>
                        <w:txbxContent>
                          <w:p w:rsidR="009642B3" w:rsidRDefault="009642B3">
                            <w:r>
                              <w:rPr>
                                <w:noProof/>
                                <w:lang w:val="en-AU" w:eastAsia="en-AU"/>
                              </w:rPr>
                              <w:drawing>
                                <wp:inline distT="0" distB="0" distL="0" distR="0" wp14:anchorId="309BF0AF" wp14:editId="696D35ED">
                                  <wp:extent cx="2152650" cy="3894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2663" cy="3948634"/>
                                          </a:xfrm>
                                          <a:prstGeom prst="rect">
                                            <a:avLst/>
                                          </a:prstGeom>
                                          <a:noFill/>
                                          <a:ln>
                                            <a:noFill/>
                                          </a:ln>
                                        </pic:spPr>
                                      </pic:pic>
                                    </a:graphicData>
                                  </a:graphic>
                                </wp:inline>
                              </w:drawing>
                            </w:r>
                          </w:p>
                          <w:p w:rsidR="009642B3" w:rsidRDefault="009642B3"/>
                          <w:p w:rsidR="009642B3" w:rsidRDefault="009642B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left:0;text-align:left;margin-left:152.5pt;margin-top:43.9pt;width:208.5pt;height: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J3LAIAADE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" stroked="f">
                <v:textbox>
                  <w:txbxContent>
                    <w:p w:rsidR="009642B3" w:rsidRDefault="009642B3">
                      <w:r>
                        <w:rPr>
                          <w:noProof/>
                          <w:lang w:val="en-AU" w:eastAsia="en-AU"/>
                        </w:rPr>
                        <w:drawing>
                          <wp:inline distT="0" distB="0" distL="0" distR="0" wp14:anchorId="309BF0AF" wp14:editId="696D35ED">
                            <wp:extent cx="2152650" cy="3894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663" cy="3948634"/>
                                    </a:xfrm>
                                    <a:prstGeom prst="rect">
                                      <a:avLst/>
                                    </a:prstGeom>
                                    <a:noFill/>
                                    <a:ln>
                                      <a:noFill/>
                                    </a:ln>
                                  </pic:spPr>
                                </pic:pic>
                              </a:graphicData>
                            </a:graphic>
                          </wp:inline>
                        </w:drawing>
                      </w:r>
                    </w:p>
                    <w:p w:rsidR="009642B3" w:rsidRDefault="009642B3"/>
                    <w:p w:rsidR="009642B3" w:rsidRDefault="009642B3">
                      <w:r>
                        <w:t xml:space="preserve">              </w:t>
                      </w:r>
                    </w:p>
                  </w:txbxContent>
                </v:textbox>
              </v:shape>
            </w:pict>
          </mc:Fallback>
        </mc:AlternateContent>
      </w:r>
    </w:p>
    <w:p w:rsidR="00382325" w:rsidRDefault="00382325" w:rsidP="003216BA">
      <w:pPr>
        <w:ind w:firstLine="450"/>
      </w:pPr>
    </w:p>
    <w:p w:rsidR="00AE1370" w:rsidRDefault="00AE1370" w:rsidP="003216BA">
      <w:pPr>
        <w:ind w:firstLine="450"/>
        <w:jc w:val="center"/>
        <w:rPr>
          <w:b/>
          <w:sz w:val="52"/>
          <w:szCs w:val="52"/>
        </w:rPr>
      </w:pPr>
    </w:p>
    <w:p w:rsidR="00382325" w:rsidRDefault="003B1EA7" w:rsidP="003216BA">
      <w:pPr>
        <w:ind w:firstLine="450"/>
      </w:pPr>
      <w:r>
        <w:rPr>
          <w:b/>
          <w:noProof/>
          <w:sz w:val="40"/>
          <w:szCs w:val="40"/>
          <w:u w:val="single"/>
          <w:lang w:val="en-AU" w:eastAsia="en-AU"/>
        </w:rPr>
        <mc:AlternateContent>
          <mc:Choice Requires="wps">
            <w:drawing>
              <wp:anchor distT="0" distB="0" distL="114300" distR="114300" simplePos="0" relativeHeight="251657216" behindDoc="0" locked="0" layoutInCell="1" allowOverlap="1" wp14:anchorId="4A5475F0" wp14:editId="253D5C38">
                <wp:simplePos x="0" y="0"/>
                <wp:positionH relativeFrom="column">
                  <wp:posOffset>1171575</wp:posOffset>
                </wp:positionH>
                <wp:positionV relativeFrom="paragraph">
                  <wp:posOffset>5871845</wp:posOffset>
                </wp:positionV>
                <wp:extent cx="952500" cy="1085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952500" cy="1085850"/>
                        </a:xfrm>
                        <a:prstGeom prst="rect">
                          <a:avLst/>
                        </a:prstGeom>
                        <a:solidFill>
                          <a:schemeClr val="lt1"/>
                        </a:solidFill>
                        <a:ln w="6350">
                          <a:solidFill>
                            <a:prstClr val="black"/>
                          </a:solidFill>
                        </a:ln>
                      </wps:spPr>
                      <wps:txbx>
                        <w:txbxContent>
                          <w:p w:rsidR="009642B3" w:rsidRDefault="009642B3">
                            <w:r w:rsidRPr="00321E4B">
                              <w:rPr>
                                <w:noProof/>
                                <w:lang w:val="en-AU" w:eastAsia="en-AU"/>
                              </w:rPr>
                              <w:drawing>
                                <wp:inline distT="0" distB="0" distL="0" distR="0" wp14:anchorId="7C514EDD" wp14:editId="564B6414">
                                  <wp:extent cx="762000" cy="952500"/>
                                  <wp:effectExtent l="0" t="0" r="0" b="0"/>
                                  <wp:docPr id="183" name="Picture 1" descr="GSCCLogoTransparentLow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CLogoTransparentLowRes02"/>
                                          <pic:cNvPicPr>
                                            <a:picLocks noChangeAspect="1" noChangeArrowheads="1"/>
                                          </pic:cNvPicPr>
                                        </pic:nvPicPr>
                                        <pic:blipFill>
                                          <a:blip r:embed="rId11" cstate="print"/>
                                          <a:srcRect/>
                                          <a:stretch>
                                            <a:fillRect/>
                                          </a:stretch>
                                        </pic:blipFill>
                                        <pic:spPr bwMode="auto">
                                          <a:xfrm>
                                            <a:off x="0" y="0"/>
                                            <a:ext cx="763270" cy="95408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left:0;text-align:left;margin-left:92.25pt;margin-top:462.35pt;width:75pt;height:8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" fillcolor="white [3201]" strokeweight=".5pt">
                <v:textbox>
                  <w:txbxContent>
                    <w:p w:rsidR="009642B3" w:rsidRDefault="009642B3">
                      <w:r w:rsidRPr="00321E4B">
                        <w:rPr>
                          <w:noProof/>
                          <w:lang w:val="en-AU" w:eastAsia="en-AU"/>
                        </w:rPr>
                        <w:drawing>
                          <wp:inline distT="0" distB="0" distL="0" distR="0" wp14:anchorId="7C514EDD" wp14:editId="564B6414">
                            <wp:extent cx="762000" cy="952500"/>
                            <wp:effectExtent l="0" t="0" r="0" b="0"/>
                            <wp:docPr id="183" name="Picture 1" descr="GSCCLogoTransparentLow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CLogoTransparentLowRes02"/>
                                    <pic:cNvPicPr>
                                      <a:picLocks noChangeAspect="1" noChangeArrowheads="1"/>
                                    </pic:cNvPicPr>
                                  </pic:nvPicPr>
                                  <pic:blipFill>
                                    <a:blip r:embed="rId12" cstate="print"/>
                                    <a:srcRect/>
                                    <a:stretch>
                                      <a:fillRect/>
                                    </a:stretch>
                                  </pic:blipFill>
                                  <pic:spPr bwMode="auto">
                                    <a:xfrm>
                                      <a:off x="0" y="0"/>
                                      <a:ext cx="763270" cy="954088"/>
                                    </a:xfrm>
                                    <a:prstGeom prst="rect">
                                      <a:avLst/>
                                    </a:prstGeom>
                                    <a:noFill/>
                                    <a:ln w="9525">
                                      <a:noFill/>
                                      <a:miter lim="800000"/>
                                      <a:headEnd/>
                                      <a:tailEnd/>
                                    </a:ln>
                                  </pic:spPr>
                                </pic:pic>
                              </a:graphicData>
                            </a:graphic>
                          </wp:inline>
                        </w:drawing>
                      </w:r>
                    </w:p>
                  </w:txbxContent>
                </v:textbox>
              </v:shape>
            </w:pict>
          </mc:Fallback>
        </mc:AlternateContent>
      </w:r>
      <w:r w:rsidR="00576A49">
        <w:rPr>
          <w:b/>
          <w:noProof/>
          <w:sz w:val="40"/>
          <w:szCs w:val="40"/>
          <w:u w:val="single"/>
          <w:lang w:val="en-AU" w:eastAsia="en-AU"/>
        </w:rPr>
        <mc:AlternateContent>
          <mc:Choice Requires="wps">
            <w:drawing>
              <wp:anchor distT="0" distB="0" distL="114300" distR="114300" simplePos="0" relativeHeight="251646976" behindDoc="0" locked="0" layoutInCell="1" allowOverlap="1" wp14:anchorId="5019B5F6" wp14:editId="05668DA4">
                <wp:simplePos x="0" y="0"/>
                <wp:positionH relativeFrom="column">
                  <wp:posOffset>3787775</wp:posOffset>
                </wp:positionH>
                <wp:positionV relativeFrom="paragraph">
                  <wp:posOffset>6050915</wp:posOffset>
                </wp:positionV>
                <wp:extent cx="2094865" cy="648335"/>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5" cy="648335"/>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42B3" w:rsidRDefault="009642B3">
                            <w:r w:rsidRPr="00321E4B">
                              <w:rPr>
                                <w:noProof/>
                                <w:lang w:val="en-AU" w:eastAsia="en-AU"/>
                              </w:rPr>
                              <w:drawing>
                                <wp:inline distT="0" distB="0" distL="0" distR="0" wp14:anchorId="6AEA6AD6" wp14:editId="3E118209">
                                  <wp:extent cx="1998921" cy="594940"/>
                                  <wp:effectExtent l="0" t="0" r="1905" b="0"/>
                                  <wp:docPr id="180" name="Picture 5" descr="BS masthead with ECEO"/>
                                  <wp:cNvGraphicFramePr/>
                                  <a:graphic xmlns:a="http://schemas.openxmlformats.org/drawingml/2006/main">
                                    <a:graphicData uri="http://schemas.openxmlformats.org/drawingml/2006/picture">
                                      <pic:pic xmlns:pic="http://schemas.openxmlformats.org/drawingml/2006/picture">
                                        <pic:nvPicPr>
                                          <pic:cNvPr id="2054" name="Picture 10" descr="BS masthead with ECEO"/>
                                          <pic:cNvPicPr>
                                            <a:picLocks noChangeAspect="1" noChangeArrowheads="1"/>
                                          </pic:cNvPicPr>
                                        </pic:nvPicPr>
                                        <pic:blipFill>
                                          <a:blip r:embed="rId13" cstate="print"/>
                                          <a:srcRect/>
                                          <a:stretch>
                                            <a:fillRect/>
                                          </a:stretch>
                                        </pic:blipFill>
                                        <pic:spPr bwMode="auto">
                                          <a:xfrm>
                                            <a:off x="0" y="0"/>
                                            <a:ext cx="2000242" cy="59533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30" type="#_x0000_t202" style="position:absolute;left:0;text-align:left;margin-left:298.25pt;margin-top:476.45pt;width:164.95pt;height:5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" fillcolor="#f79646 [3209]" stroked="f" strokeweight=".5pt">
                <v:path arrowok="t"/>
                <v:textbox>
                  <w:txbxContent>
                    <w:p w:rsidR="009642B3" w:rsidRDefault="009642B3">
                      <w:r w:rsidRPr="00321E4B">
                        <w:rPr>
                          <w:noProof/>
                          <w:lang w:val="en-AU" w:eastAsia="en-AU"/>
                        </w:rPr>
                        <w:drawing>
                          <wp:inline distT="0" distB="0" distL="0" distR="0" wp14:anchorId="6AEA6AD6" wp14:editId="3E118209">
                            <wp:extent cx="1998921" cy="594940"/>
                            <wp:effectExtent l="0" t="0" r="1905" b="0"/>
                            <wp:docPr id="180" name="Picture 5" descr="BS masthead with ECEO"/>
                            <wp:cNvGraphicFramePr/>
                            <a:graphic xmlns:a="http://schemas.openxmlformats.org/drawingml/2006/main">
                              <a:graphicData uri="http://schemas.openxmlformats.org/drawingml/2006/picture">
                                <pic:pic xmlns:pic="http://schemas.openxmlformats.org/drawingml/2006/picture">
                                  <pic:nvPicPr>
                                    <pic:cNvPr id="2054" name="Picture 10" descr="BS masthead with ECEO"/>
                                    <pic:cNvPicPr>
                                      <a:picLocks noChangeAspect="1" noChangeArrowheads="1"/>
                                    </pic:cNvPicPr>
                                  </pic:nvPicPr>
                                  <pic:blipFill>
                                    <a:blip r:embed="rId14" cstate="print"/>
                                    <a:srcRect/>
                                    <a:stretch>
                                      <a:fillRect/>
                                    </a:stretch>
                                  </pic:blipFill>
                                  <pic:spPr bwMode="auto">
                                    <a:xfrm>
                                      <a:off x="0" y="0"/>
                                      <a:ext cx="2000242" cy="595333"/>
                                    </a:xfrm>
                                    <a:prstGeom prst="rect">
                                      <a:avLst/>
                                    </a:prstGeom>
                                    <a:noFill/>
                                    <a:ln w="9525">
                                      <a:noFill/>
                                      <a:miter lim="800000"/>
                                      <a:headEnd/>
                                      <a:tailEnd/>
                                    </a:ln>
                                  </pic:spPr>
                                </pic:pic>
                              </a:graphicData>
                            </a:graphic>
                          </wp:inline>
                        </w:drawing>
                      </w:r>
                    </w:p>
                  </w:txbxContent>
                </v:textbox>
              </v:shape>
            </w:pict>
          </mc:Fallback>
        </mc:AlternateContent>
      </w:r>
      <w:r w:rsidR="00576A49">
        <w:rPr>
          <w:b/>
          <w:noProof/>
          <w:sz w:val="40"/>
          <w:szCs w:val="40"/>
          <w:u w:val="single"/>
          <w:lang w:val="en-AU" w:eastAsia="en-AU"/>
        </w:rPr>
        <mc:AlternateContent>
          <mc:Choice Requires="wps">
            <w:drawing>
              <wp:anchor distT="0" distB="0" distL="114300" distR="114300" simplePos="0" relativeHeight="251639808" behindDoc="0" locked="0" layoutInCell="1" allowOverlap="1">
                <wp:simplePos x="0" y="0"/>
                <wp:positionH relativeFrom="column">
                  <wp:posOffset>-698500</wp:posOffset>
                </wp:positionH>
                <wp:positionV relativeFrom="paragraph">
                  <wp:posOffset>2998470</wp:posOffset>
                </wp:positionV>
                <wp:extent cx="7755255" cy="4305300"/>
                <wp:effectExtent l="0" t="0" r="17145" b="19050"/>
                <wp:wrapNone/>
                <wp:docPr id="1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305300"/>
                        </a:xfrm>
                        <a:prstGeom prst="rect">
                          <a:avLst/>
                        </a:prstGeom>
                        <a:solidFill>
                          <a:srgbClr val="92D050"/>
                        </a:solidFill>
                        <a:ln w="9525">
                          <a:solidFill>
                            <a:srgbClr val="000000"/>
                          </a:solidFill>
                          <a:miter lim="800000"/>
                          <a:headEnd/>
                          <a:tailEnd/>
                        </a:ln>
                      </wps:spPr>
                      <wps:txbx>
                        <w:txbxContent>
                          <w:p w:rsidR="009642B3" w:rsidRDefault="009642B3"/>
                          <w:p w:rsidR="009642B3" w:rsidRDefault="009642B3" w:rsidP="00576A49">
                            <w:pPr>
                              <w:spacing w:after="0"/>
                              <w:jc w:val="center"/>
                              <w:rPr>
                                <w:b/>
                                <w:color w:val="FFFFFF" w:themeColor="background1"/>
                                <w:sz w:val="52"/>
                                <w:szCs w:val="52"/>
                              </w:rPr>
                            </w:pPr>
                            <w:r>
                              <w:rPr>
                                <w:b/>
                                <w:color w:val="FFFFFF" w:themeColor="background1"/>
                                <w:sz w:val="52"/>
                                <w:szCs w:val="52"/>
                              </w:rPr>
                              <w:t>The Child and Family</w:t>
                            </w:r>
                          </w:p>
                          <w:p w:rsidR="009642B3" w:rsidRDefault="009642B3" w:rsidP="000E362C">
                            <w:pPr>
                              <w:spacing w:after="0"/>
                              <w:jc w:val="center"/>
                              <w:rPr>
                                <w:b/>
                                <w:color w:val="FFFFFF" w:themeColor="background1"/>
                                <w:sz w:val="52"/>
                                <w:szCs w:val="52"/>
                              </w:rPr>
                            </w:pPr>
                            <w:r w:rsidRPr="00082CBB">
                              <w:rPr>
                                <w:b/>
                                <w:color w:val="FFFFFF" w:themeColor="background1"/>
                                <w:sz w:val="52"/>
                                <w:szCs w:val="52"/>
                              </w:rPr>
                              <w:t xml:space="preserve">Vulnerability Guide Tool Kit </w:t>
                            </w:r>
                          </w:p>
                          <w:p w:rsidR="009642B3" w:rsidRDefault="009642B3" w:rsidP="00082CBB">
                            <w:pPr>
                              <w:spacing w:after="0"/>
                              <w:jc w:val="center"/>
                              <w:rPr>
                                <w:b/>
                                <w:color w:val="FFFFFF" w:themeColor="background1"/>
                                <w:sz w:val="36"/>
                                <w:szCs w:val="36"/>
                              </w:rPr>
                            </w:pPr>
                            <w:r w:rsidRPr="00576A49">
                              <w:rPr>
                                <w:b/>
                                <w:color w:val="FFFFFF" w:themeColor="background1"/>
                                <w:sz w:val="36"/>
                                <w:szCs w:val="36"/>
                              </w:rPr>
                              <w:t xml:space="preserve">Version 2: </w:t>
                            </w:r>
                            <w:r>
                              <w:rPr>
                                <w:b/>
                                <w:color w:val="FFFFFF" w:themeColor="background1"/>
                                <w:sz w:val="36"/>
                                <w:szCs w:val="36"/>
                              </w:rPr>
                              <w:t>February 2018</w:t>
                            </w:r>
                          </w:p>
                          <w:p w:rsidR="009642B3" w:rsidRDefault="009642B3" w:rsidP="00082CBB">
                            <w:pPr>
                              <w:spacing w:after="0"/>
                              <w:jc w:val="center"/>
                              <w:rPr>
                                <w:b/>
                                <w:sz w:val="32"/>
                                <w:szCs w:val="32"/>
                              </w:rPr>
                            </w:pPr>
                          </w:p>
                          <w:p w:rsidR="009642B3" w:rsidRPr="000A4B19" w:rsidRDefault="009642B3" w:rsidP="00082CBB">
                            <w:pPr>
                              <w:spacing w:after="0"/>
                              <w:jc w:val="center"/>
                              <w:rPr>
                                <w:b/>
                                <w:sz w:val="32"/>
                                <w:szCs w:val="32"/>
                              </w:rPr>
                            </w:pPr>
                            <w:r w:rsidRPr="000A4B19">
                              <w:rPr>
                                <w:b/>
                                <w:sz w:val="32"/>
                                <w:szCs w:val="32"/>
                              </w:rPr>
                              <w:t xml:space="preserve">A resource developed for educators in Early Childhood Education and Care (ECEC) </w:t>
                            </w:r>
                          </w:p>
                          <w:p w:rsidR="009642B3" w:rsidRPr="000A4B19" w:rsidRDefault="009642B3" w:rsidP="00082CBB">
                            <w:pPr>
                              <w:spacing w:after="0"/>
                              <w:jc w:val="center"/>
                              <w:rPr>
                                <w:sz w:val="32"/>
                                <w:szCs w:val="32"/>
                              </w:rPr>
                            </w:pPr>
                            <w:proofErr w:type="gramStart"/>
                            <w:r w:rsidRPr="000A4B19">
                              <w:rPr>
                                <w:b/>
                                <w:sz w:val="32"/>
                                <w:szCs w:val="32"/>
                              </w:rPr>
                              <w:t>services</w:t>
                            </w:r>
                            <w:proofErr w:type="gramEnd"/>
                            <w:r w:rsidRPr="000A4B19">
                              <w:rPr>
                                <w:b/>
                                <w:sz w:val="32"/>
                                <w:szCs w:val="32"/>
                              </w:rPr>
                              <w:t xml:space="preserve"> to better identify and respond to child and family vulnerability</w:t>
                            </w:r>
                            <w:r w:rsidRPr="000A4B19">
                              <w:rPr>
                                <w:sz w:val="32"/>
                                <w:szCs w:val="32"/>
                              </w:rPr>
                              <w:t xml:space="preserve"> </w:t>
                            </w:r>
                          </w:p>
                          <w:p w:rsidR="009642B3" w:rsidRDefault="009642B3" w:rsidP="008E49AE">
                            <w:pPr>
                              <w:rPr>
                                <w:color w:val="FFFFFF" w:themeColor="background1"/>
                                <w:sz w:val="36"/>
                                <w:szCs w:val="36"/>
                              </w:rPr>
                            </w:pPr>
                            <w:r>
                              <w:rPr>
                                <w:color w:val="FFFFFF" w:themeColor="background1"/>
                                <w:sz w:val="36"/>
                                <w:szCs w:val="36"/>
                              </w:rPr>
                              <w:tab/>
                            </w:r>
                            <w:r>
                              <w:rPr>
                                <w:color w:val="FFFFFF" w:themeColor="background1"/>
                                <w:sz w:val="36"/>
                                <w:szCs w:val="36"/>
                              </w:rPr>
                              <w:tab/>
                              <w:t xml:space="preserve">  </w:t>
                            </w:r>
                            <w:r>
                              <w:rPr>
                                <w:color w:val="FFFFFF" w:themeColor="background1"/>
                                <w:sz w:val="36"/>
                                <w:szCs w:val="36"/>
                              </w:rPr>
                              <w:tab/>
                            </w:r>
                            <w:r>
                              <w:rPr>
                                <w:color w:val="FFFFFF" w:themeColor="background1"/>
                                <w:sz w:val="36"/>
                                <w:szCs w:val="36"/>
                              </w:rPr>
                              <w:tab/>
                            </w:r>
                            <w:r>
                              <w:rPr>
                                <w:color w:val="FFFFFF" w:themeColor="background1"/>
                                <w:sz w:val="36"/>
                                <w:szCs w:val="36"/>
                              </w:rPr>
                              <w:tab/>
                            </w:r>
                          </w:p>
                          <w:p w:rsidR="009642B3" w:rsidRDefault="009642B3" w:rsidP="00382325">
                            <w:pPr>
                              <w:jc w:val="center"/>
                              <w:rPr>
                                <w:color w:val="FFFFFF" w:themeColor="background1"/>
                                <w:sz w:val="36"/>
                                <w:szCs w:val="36"/>
                              </w:rPr>
                            </w:pPr>
                          </w:p>
                          <w:p w:rsidR="009642B3" w:rsidRDefault="009642B3" w:rsidP="00382325">
                            <w:pPr>
                              <w:jc w:val="center"/>
                              <w:rPr>
                                <w:color w:val="FFFFFF" w:themeColor="background1"/>
                                <w:sz w:val="36"/>
                                <w:szCs w:val="36"/>
                              </w:rPr>
                            </w:pPr>
                          </w:p>
                          <w:p w:rsidR="009642B3" w:rsidRPr="00382325" w:rsidRDefault="009642B3" w:rsidP="00382325">
                            <w:pPr>
                              <w:jc w:val="center"/>
                              <w:rPr>
                                <w:color w:val="FFFFFF" w:themeColor="background1"/>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55pt;margin-top:236.1pt;width:610.65pt;height:3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" fillcolor="#92d050">
                <v:textbox>
                  <w:txbxContent>
                    <w:p w:rsidR="009642B3" w:rsidRDefault="009642B3"/>
                    <w:p w:rsidR="009642B3" w:rsidRDefault="009642B3" w:rsidP="00576A49">
                      <w:pPr>
                        <w:spacing w:after="0"/>
                        <w:jc w:val="center"/>
                        <w:rPr>
                          <w:b/>
                          <w:color w:val="FFFFFF" w:themeColor="background1"/>
                          <w:sz w:val="52"/>
                          <w:szCs w:val="52"/>
                        </w:rPr>
                      </w:pPr>
                      <w:r>
                        <w:rPr>
                          <w:b/>
                          <w:color w:val="FFFFFF" w:themeColor="background1"/>
                          <w:sz w:val="52"/>
                          <w:szCs w:val="52"/>
                        </w:rPr>
                        <w:t>The Child and Family</w:t>
                      </w:r>
                    </w:p>
                    <w:p w:rsidR="009642B3" w:rsidRDefault="009642B3" w:rsidP="000E362C">
                      <w:pPr>
                        <w:spacing w:after="0"/>
                        <w:jc w:val="center"/>
                        <w:rPr>
                          <w:b/>
                          <w:color w:val="FFFFFF" w:themeColor="background1"/>
                          <w:sz w:val="52"/>
                          <w:szCs w:val="52"/>
                        </w:rPr>
                      </w:pPr>
                      <w:r w:rsidRPr="00082CBB">
                        <w:rPr>
                          <w:b/>
                          <w:color w:val="FFFFFF" w:themeColor="background1"/>
                          <w:sz w:val="52"/>
                          <w:szCs w:val="52"/>
                        </w:rPr>
                        <w:t xml:space="preserve">Vulnerability Guide Tool Kit </w:t>
                      </w:r>
                    </w:p>
                    <w:p w:rsidR="009642B3" w:rsidRDefault="009642B3" w:rsidP="00082CBB">
                      <w:pPr>
                        <w:spacing w:after="0"/>
                        <w:jc w:val="center"/>
                        <w:rPr>
                          <w:b/>
                          <w:color w:val="FFFFFF" w:themeColor="background1"/>
                          <w:sz w:val="36"/>
                          <w:szCs w:val="36"/>
                        </w:rPr>
                      </w:pPr>
                      <w:r w:rsidRPr="00576A49">
                        <w:rPr>
                          <w:b/>
                          <w:color w:val="FFFFFF" w:themeColor="background1"/>
                          <w:sz w:val="36"/>
                          <w:szCs w:val="36"/>
                        </w:rPr>
                        <w:t xml:space="preserve">Version 2: </w:t>
                      </w:r>
                      <w:r>
                        <w:rPr>
                          <w:b/>
                          <w:color w:val="FFFFFF" w:themeColor="background1"/>
                          <w:sz w:val="36"/>
                          <w:szCs w:val="36"/>
                        </w:rPr>
                        <w:t>February 2018</w:t>
                      </w:r>
                    </w:p>
                    <w:p w:rsidR="009642B3" w:rsidRDefault="009642B3" w:rsidP="00082CBB">
                      <w:pPr>
                        <w:spacing w:after="0"/>
                        <w:jc w:val="center"/>
                        <w:rPr>
                          <w:b/>
                          <w:sz w:val="32"/>
                          <w:szCs w:val="32"/>
                        </w:rPr>
                      </w:pPr>
                    </w:p>
                    <w:p w:rsidR="009642B3" w:rsidRPr="000A4B19" w:rsidRDefault="009642B3" w:rsidP="00082CBB">
                      <w:pPr>
                        <w:spacing w:after="0"/>
                        <w:jc w:val="center"/>
                        <w:rPr>
                          <w:b/>
                          <w:sz w:val="32"/>
                          <w:szCs w:val="32"/>
                        </w:rPr>
                      </w:pPr>
                      <w:r w:rsidRPr="000A4B19">
                        <w:rPr>
                          <w:b/>
                          <w:sz w:val="32"/>
                          <w:szCs w:val="32"/>
                        </w:rPr>
                        <w:t xml:space="preserve">A resource developed for educators in Early Childhood Education and Care (ECEC) </w:t>
                      </w:r>
                    </w:p>
                    <w:p w:rsidR="009642B3" w:rsidRPr="000A4B19" w:rsidRDefault="009642B3" w:rsidP="00082CBB">
                      <w:pPr>
                        <w:spacing w:after="0"/>
                        <w:jc w:val="center"/>
                        <w:rPr>
                          <w:sz w:val="32"/>
                          <w:szCs w:val="32"/>
                        </w:rPr>
                      </w:pPr>
                      <w:proofErr w:type="gramStart"/>
                      <w:r w:rsidRPr="000A4B19">
                        <w:rPr>
                          <w:b/>
                          <w:sz w:val="32"/>
                          <w:szCs w:val="32"/>
                        </w:rPr>
                        <w:t>services</w:t>
                      </w:r>
                      <w:proofErr w:type="gramEnd"/>
                      <w:r w:rsidRPr="000A4B19">
                        <w:rPr>
                          <w:b/>
                          <w:sz w:val="32"/>
                          <w:szCs w:val="32"/>
                        </w:rPr>
                        <w:t xml:space="preserve"> to better identify and respond to child and family vulnerability</w:t>
                      </w:r>
                      <w:r w:rsidRPr="000A4B19">
                        <w:rPr>
                          <w:sz w:val="32"/>
                          <w:szCs w:val="32"/>
                        </w:rPr>
                        <w:t xml:space="preserve"> </w:t>
                      </w:r>
                    </w:p>
                    <w:p w:rsidR="009642B3" w:rsidRDefault="009642B3" w:rsidP="008E49AE">
                      <w:pPr>
                        <w:rPr>
                          <w:color w:val="FFFFFF" w:themeColor="background1"/>
                          <w:sz w:val="36"/>
                          <w:szCs w:val="36"/>
                        </w:rPr>
                      </w:pPr>
                      <w:r>
                        <w:rPr>
                          <w:color w:val="FFFFFF" w:themeColor="background1"/>
                          <w:sz w:val="36"/>
                          <w:szCs w:val="36"/>
                        </w:rPr>
                        <w:tab/>
                      </w:r>
                      <w:r>
                        <w:rPr>
                          <w:color w:val="FFFFFF" w:themeColor="background1"/>
                          <w:sz w:val="36"/>
                          <w:szCs w:val="36"/>
                        </w:rPr>
                        <w:tab/>
                        <w:t xml:space="preserve">  </w:t>
                      </w:r>
                      <w:r>
                        <w:rPr>
                          <w:color w:val="FFFFFF" w:themeColor="background1"/>
                          <w:sz w:val="36"/>
                          <w:szCs w:val="36"/>
                        </w:rPr>
                        <w:tab/>
                      </w:r>
                      <w:r>
                        <w:rPr>
                          <w:color w:val="FFFFFF" w:themeColor="background1"/>
                          <w:sz w:val="36"/>
                          <w:szCs w:val="36"/>
                        </w:rPr>
                        <w:tab/>
                      </w:r>
                      <w:r>
                        <w:rPr>
                          <w:color w:val="FFFFFF" w:themeColor="background1"/>
                          <w:sz w:val="36"/>
                          <w:szCs w:val="36"/>
                        </w:rPr>
                        <w:tab/>
                      </w:r>
                    </w:p>
                    <w:p w:rsidR="009642B3" w:rsidRDefault="009642B3" w:rsidP="00382325">
                      <w:pPr>
                        <w:jc w:val="center"/>
                        <w:rPr>
                          <w:color w:val="FFFFFF" w:themeColor="background1"/>
                          <w:sz w:val="36"/>
                          <w:szCs w:val="36"/>
                        </w:rPr>
                      </w:pPr>
                    </w:p>
                    <w:p w:rsidR="009642B3" w:rsidRDefault="009642B3" w:rsidP="00382325">
                      <w:pPr>
                        <w:jc w:val="center"/>
                        <w:rPr>
                          <w:color w:val="FFFFFF" w:themeColor="background1"/>
                          <w:sz w:val="36"/>
                          <w:szCs w:val="36"/>
                        </w:rPr>
                      </w:pPr>
                    </w:p>
                    <w:p w:rsidR="009642B3" w:rsidRPr="00382325" w:rsidRDefault="009642B3" w:rsidP="00382325">
                      <w:pPr>
                        <w:jc w:val="center"/>
                        <w:rPr>
                          <w:color w:val="FFFFFF" w:themeColor="background1"/>
                          <w:sz w:val="36"/>
                          <w:szCs w:val="36"/>
                        </w:rPr>
                      </w:pPr>
                    </w:p>
                  </w:txbxContent>
                </v:textbox>
              </v:shape>
            </w:pict>
          </mc:Fallback>
        </mc:AlternateContent>
      </w:r>
      <w:r w:rsidR="00935BA7">
        <w:rPr>
          <w:b/>
          <w:sz w:val="40"/>
          <w:szCs w:val="40"/>
          <w:u w:val="single"/>
        </w:rPr>
        <w:br w:type="page"/>
      </w:r>
    </w:p>
    <w:p w:rsidR="00696456" w:rsidRDefault="00D66B89" w:rsidP="003216BA">
      <w:pPr>
        <w:ind w:firstLine="450"/>
        <w:rPr>
          <w:b/>
          <w:sz w:val="40"/>
          <w:szCs w:val="40"/>
        </w:rPr>
      </w:pPr>
      <w:r>
        <w:rPr>
          <w:b/>
          <w:noProof/>
          <w:sz w:val="40"/>
          <w:szCs w:val="40"/>
          <w:u w:val="single"/>
          <w:lang w:val="en-AU" w:eastAsia="en-AU"/>
        </w:rPr>
        <w:lastRenderedPageBreak/>
        <mc:AlternateContent>
          <mc:Choice Requires="wps">
            <w:drawing>
              <wp:anchor distT="0" distB="0" distL="114300" distR="114300" simplePos="0" relativeHeight="251649024" behindDoc="0" locked="0" layoutInCell="1" allowOverlap="1">
                <wp:simplePos x="0" y="0"/>
                <wp:positionH relativeFrom="column">
                  <wp:posOffset>76200</wp:posOffset>
                </wp:positionH>
                <wp:positionV relativeFrom="paragraph">
                  <wp:posOffset>464185</wp:posOffset>
                </wp:positionV>
                <wp:extent cx="6244590" cy="3242310"/>
                <wp:effectExtent l="19050" t="19050" r="381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3242310"/>
                        </a:xfrm>
                        <a:prstGeom prst="rect">
                          <a:avLst/>
                        </a:prstGeom>
                        <a:solidFill>
                          <a:srgbClr val="FFFFFF"/>
                        </a:solidFill>
                        <a:ln w="28575">
                          <a:solidFill>
                            <a:schemeClr val="accent6">
                              <a:lumMod val="75000"/>
                              <a:lumOff val="0"/>
                            </a:schemeClr>
                          </a:solidFill>
                          <a:miter lim="800000"/>
                          <a:headEnd/>
                          <a:tailEnd/>
                        </a:ln>
                      </wps:spPr>
                      <wps:txbx>
                        <w:txbxContent>
                          <w:p w:rsidR="009642B3" w:rsidRDefault="009642B3" w:rsidP="009E0137">
                            <w:pPr>
                              <w:ind w:left="1134" w:right="1089"/>
                              <w:rPr>
                                <w:rFonts w:ascii="Comic Sans MS" w:hAnsi="Comic Sans MS"/>
                                <w:sz w:val="32"/>
                                <w:szCs w:val="32"/>
                              </w:rPr>
                            </w:pPr>
                          </w:p>
                          <w:p w:rsidR="009642B3" w:rsidRPr="00F76FE3" w:rsidRDefault="009642B3" w:rsidP="009E0137">
                            <w:pPr>
                              <w:ind w:left="1134" w:right="1089"/>
                              <w:rPr>
                                <w:rFonts w:ascii="Comic Sans MS" w:hAnsi="Comic Sans MS"/>
                                <w:sz w:val="32"/>
                                <w:szCs w:val="32"/>
                              </w:rPr>
                            </w:pPr>
                            <w:r w:rsidRPr="00F76FE3">
                              <w:rPr>
                                <w:rFonts w:ascii="Comic Sans MS" w:hAnsi="Comic Sans MS"/>
                                <w:sz w:val="32"/>
                                <w:szCs w:val="32"/>
                              </w:rPr>
                              <w:t>‘Childre</w:t>
                            </w:r>
                            <w:r>
                              <w:rPr>
                                <w:rFonts w:ascii="Comic Sans MS" w:hAnsi="Comic Sans MS"/>
                                <w:sz w:val="32"/>
                                <w:szCs w:val="32"/>
                              </w:rPr>
                              <w:t>n</w:t>
                            </w:r>
                            <w:r w:rsidRPr="00F76FE3">
                              <w:rPr>
                                <w:rFonts w:ascii="Comic Sans MS" w:hAnsi="Comic Sans MS"/>
                                <w:sz w:val="32"/>
                                <w:szCs w:val="32"/>
                              </w:rPr>
                              <w:t xml:space="preserve"> and young people are vulnerable if the capacity of parents and family to effectively care, protect and provide for their long-term development and wellbeing is limited.’ </w:t>
                            </w:r>
                          </w:p>
                          <w:p w:rsidR="009642B3" w:rsidRPr="00FC5D48" w:rsidRDefault="009642B3" w:rsidP="00557AE0">
                            <w:pPr>
                              <w:ind w:left="1134" w:right="1089" w:hanging="708"/>
                              <w:jc w:val="center"/>
                              <w:rPr>
                                <w:rFonts w:ascii="Comic Sans MS" w:hAnsi="Comic Sans MS"/>
                                <w:sz w:val="24"/>
                                <w:szCs w:val="24"/>
                              </w:rPr>
                            </w:pPr>
                            <w:r w:rsidRPr="000034A2">
                              <w:rPr>
                                <w:rFonts w:ascii="Comic Sans MS" w:hAnsi="Comic Sans MS"/>
                                <w:i/>
                                <w:sz w:val="24"/>
                                <w:szCs w:val="24"/>
                              </w:rPr>
                              <w:t xml:space="preserve">Victoria’s Vulnerable Children – Our Shared Responsibility 2013-2022 </w:t>
                            </w:r>
                            <w:r w:rsidRPr="00FC5D48">
                              <w:rPr>
                                <w:rFonts w:ascii="Comic Sans MS" w:hAnsi="Comic Sans MS"/>
                                <w:sz w:val="24"/>
                                <w:szCs w:val="24"/>
                              </w:rPr>
                              <w:t>Department of Education &amp; Early Childhood Development 2012</w:t>
                            </w:r>
                          </w:p>
                          <w:p w:rsidR="009642B3" w:rsidRPr="006F796D" w:rsidRDefault="009642B3" w:rsidP="009E0137">
                            <w:pPr>
                              <w:ind w:left="1134" w:right="1089"/>
                              <w:rPr>
                                <w:rFonts w:ascii="Comic Sans MS" w:hAnsi="Comic Sans MS"/>
                                <w:sz w:val="40"/>
                                <w:szCs w:val="40"/>
                              </w:rPr>
                            </w:pPr>
                          </w:p>
                          <w:p w:rsidR="009642B3" w:rsidRPr="006F796D" w:rsidRDefault="009642B3" w:rsidP="009E0137">
                            <w:pPr>
                              <w:rPr>
                                <w:sz w:val="40"/>
                                <w:szCs w:val="40"/>
                              </w:rPr>
                            </w:pPr>
                          </w:p>
                          <w:p w:rsidR="009642B3" w:rsidRPr="00834465" w:rsidRDefault="009642B3" w:rsidP="009E0137">
                            <w:pPr>
                              <w:rPr>
                                <w:i/>
                              </w:rPr>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pt;margin-top:36.55pt;width:491.7pt;height:25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" strokecolor="#e36c0a [2409]" strokeweight="2.25pt">
                <v:textbox>
                  <w:txbxContent>
                    <w:p w:rsidR="009642B3" w:rsidRDefault="009642B3" w:rsidP="009E0137">
                      <w:pPr>
                        <w:ind w:left="1134" w:right="1089"/>
                        <w:rPr>
                          <w:rFonts w:ascii="Comic Sans MS" w:hAnsi="Comic Sans MS"/>
                          <w:sz w:val="32"/>
                          <w:szCs w:val="32"/>
                        </w:rPr>
                      </w:pPr>
                    </w:p>
                    <w:p w:rsidR="009642B3" w:rsidRPr="00F76FE3" w:rsidRDefault="009642B3" w:rsidP="009E0137">
                      <w:pPr>
                        <w:ind w:left="1134" w:right="1089"/>
                        <w:rPr>
                          <w:rFonts w:ascii="Comic Sans MS" w:hAnsi="Comic Sans MS"/>
                          <w:sz w:val="32"/>
                          <w:szCs w:val="32"/>
                        </w:rPr>
                      </w:pPr>
                      <w:r w:rsidRPr="00F76FE3">
                        <w:rPr>
                          <w:rFonts w:ascii="Comic Sans MS" w:hAnsi="Comic Sans MS"/>
                          <w:sz w:val="32"/>
                          <w:szCs w:val="32"/>
                        </w:rPr>
                        <w:t>‘Childre</w:t>
                      </w:r>
                      <w:r>
                        <w:rPr>
                          <w:rFonts w:ascii="Comic Sans MS" w:hAnsi="Comic Sans MS"/>
                          <w:sz w:val="32"/>
                          <w:szCs w:val="32"/>
                        </w:rPr>
                        <w:t>n</w:t>
                      </w:r>
                      <w:r w:rsidRPr="00F76FE3">
                        <w:rPr>
                          <w:rFonts w:ascii="Comic Sans MS" w:hAnsi="Comic Sans MS"/>
                          <w:sz w:val="32"/>
                          <w:szCs w:val="32"/>
                        </w:rPr>
                        <w:t xml:space="preserve"> and young people are vulnerable if the capacity of parents and family to effectively care, protect and provide for their long-term development and wellbeing is limited.’ </w:t>
                      </w:r>
                    </w:p>
                    <w:p w:rsidR="009642B3" w:rsidRPr="00FC5D48" w:rsidRDefault="009642B3" w:rsidP="00557AE0">
                      <w:pPr>
                        <w:ind w:left="1134" w:right="1089" w:hanging="708"/>
                        <w:jc w:val="center"/>
                        <w:rPr>
                          <w:rFonts w:ascii="Comic Sans MS" w:hAnsi="Comic Sans MS"/>
                          <w:sz w:val="24"/>
                          <w:szCs w:val="24"/>
                        </w:rPr>
                      </w:pPr>
                      <w:r w:rsidRPr="000034A2">
                        <w:rPr>
                          <w:rFonts w:ascii="Comic Sans MS" w:hAnsi="Comic Sans MS"/>
                          <w:i/>
                          <w:sz w:val="24"/>
                          <w:szCs w:val="24"/>
                        </w:rPr>
                        <w:t xml:space="preserve">Victoria’s Vulnerable Children – Our Shared Responsibility 2013-2022 </w:t>
                      </w:r>
                      <w:r w:rsidRPr="00FC5D48">
                        <w:rPr>
                          <w:rFonts w:ascii="Comic Sans MS" w:hAnsi="Comic Sans MS"/>
                          <w:sz w:val="24"/>
                          <w:szCs w:val="24"/>
                        </w:rPr>
                        <w:t>Department of Education &amp; Early Childhood Development 2012</w:t>
                      </w:r>
                    </w:p>
                    <w:p w:rsidR="009642B3" w:rsidRPr="006F796D" w:rsidRDefault="009642B3" w:rsidP="009E0137">
                      <w:pPr>
                        <w:ind w:left="1134" w:right="1089"/>
                        <w:rPr>
                          <w:rFonts w:ascii="Comic Sans MS" w:hAnsi="Comic Sans MS"/>
                          <w:sz w:val="40"/>
                          <w:szCs w:val="40"/>
                        </w:rPr>
                      </w:pPr>
                    </w:p>
                    <w:p w:rsidR="009642B3" w:rsidRPr="006F796D" w:rsidRDefault="009642B3" w:rsidP="009E0137">
                      <w:pPr>
                        <w:rPr>
                          <w:sz w:val="40"/>
                          <w:szCs w:val="40"/>
                        </w:rPr>
                      </w:pPr>
                    </w:p>
                    <w:p w:rsidR="009642B3" w:rsidRPr="00834465" w:rsidRDefault="009642B3" w:rsidP="009E0137">
                      <w:pPr>
                        <w:rPr>
                          <w:i/>
                        </w:rPr>
                      </w:pPr>
                      <w:r>
                        <w:t xml:space="preserve">                       </w:t>
                      </w:r>
                    </w:p>
                  </w:txbxContent>
                </v:textbox>
              </v:shape>
            </w:pict>
          </mc:Fallback>
        </mc:AlternateContent>
      </w:r>
      <w:r>
        <w:rPr>
          <w:b/>
          <w:noProof/>
          <w:sz w:val="40"/>
          <w:szCs w:val="40"/>
          <w:u w:val="single"/>
          <w:lang w:val="en-AU" w:eastAsia="en-AU"/>
        </w:rPr>
        <mc:AlternateContent>
          <mc:Choice Requires="wps">
            <w:drawing>
              <wp:anchor distT="0" distB="0" distL="114300" distR="114300" simplePos="0" relativeHeight="251638784" behindDoc="0" locked="0" layoutInCell="1" allowOverlap="1">
                <wp:simplePos x="0" y="0"/>
                <wp:positionH relativeFrom="column">
                  <wp:posOffset>15240</wp:posOffset>
                </wp:positionH>
                <wp:positionV relativeFrom="paragraph">
                  <wp:posOffset>3929380</wp:posOffset>
                </wp:positionV>
                <wp:extent cx="6301740" cy="4763135"/>
                <wp:effectExtent l="19050" t="19050" r="3810" b="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4763135"/>
                        </a:xfrm>
                        <a:prstGeom prst="rect">
                          <a:avLst/>
                        </a:prstGeom>
                        <a:solidFill>
                          <a:srgbClr val="FFFFFF"/>
                        </a:solidFill>
                        <a:ln w="28575">
                          <a:solidFill>
                            <a:schemeClr val="accent6">
                              <a:lumMod val="75000"/>
                              <a:lumOff val="0"/>
                            </a:schemeClr>
                          </a:solidFill>
                          <a:miter lim="800000"/>
                          <a:headEnd/>
                          <a:tailEnd/>
                        </a:ln>
                      </wps:spPr>
                      <wps:txbx>
                        <w:txbxContent>
                          <w:p w:rsidR="009642B3" w:rsidRDefault="009642B3" w:rsidP="00834E4A"/>
                          <w:p w:rsidR="009642B3" w:rsidRDefault="009642B3" w:rsidP="00834E4A">
                            <w:pPr>
                              <w:rPr>
                                <w:b/>
                                <w:color w:val="000000" w:themeColor="text1"/>
                                <w:sz w:val="32"/>
                                <w:szCs w:val="32"/>
                              </w:rPr>
                            </w:pPr>
                            <w:r w:rsidRPr="000034A2">
                              <w:rPr>
                                <w:b/>
                                <w:color w:val="000000" w:themeColor="text1"/>
                                <w:sz w:val="32"/>
                                <w:szCs w:val="32"/>
                              </w:rPr>
                              <w:t xml:space="preserve">Acknowledgements </w:t>
                            </w:r>
                          </w:p>
                          <w:p w:rsidR="009642B3" w:rsidRPr="00F76FE3" w:rsidRDefault="009642B3" w:rsidP="00FA02C0">
                            <w:pPr>
                              <w:rPr>
                                <w:color w:val="000000" w:themeColor="text1"/>
                                <w:sz w:val="24"/>
                                <w:szCs w:val="24"/>
                              </w:rPr>
                            </w:pPr>
                            <w:r w:rsidRPr="00F76FE3">
                              <w:rPr>
                                <w:color w:val="000000" w:themeColor="text1"/>
                                <w:sz w:val="24"/>
                                <w:szCs w:val="24"/>
                              </w:rPr>
                              <w:t xml:space="preserve">This resource has been developed </w:t>
                            </w:r>
                            <w:r w:rsidRPr="00F76FE3">
                              <w:rPr>
                                <w:i/>
                                <w:color w:val="000000" w:themeColor="text1"/>
                                <w:sz w:val="24"/>
                                <w:szCs w:val="24"/>
                              </w:rPr>
                              <w:t>‘by practitioners, for practitioners and with practitioners’</w:t>
                            </w:r>
                            <w:r>
                              <w:rPr>
                                <w:i/>
                                <w:color w:val="000000" w:themeColor="text1"/>
                                <w:sz w:val="24"/>
                                <w:szCs w:val="24"/>
                              </w:rPr>
                              <w:t>.</w:t>
                            </w:r>
                            <w:r w:rsidRPr="00F76FE3">
                              <w:rPr>
                                <w:i/>
                                <w:color w:val="000000" w:themeColor="text1"/>
                                <w:sz w:val="24"/>
                                <w:szCs w:val="24"/>
                              </w:rPr>
                              <w:t xml:space="preserve">  </w:t>
                            </w:r>
                            <w:r w:rsidRPr="00F76FE3">
                              <w:rPr>
                                <w:color w:val="000000" w:themeColor="text1"/>
                                <w:sz w:val="24"/>
                                <w:szCs w:val="24"/>
                              </w:rPr>
                              <w:t xml:space="preserve"> </w:t>
                            </w:r>
                          </w:p>
                          <w:p w:rsidR="009642B3" w:rsidRPr="00F76FE3" w:rsidRDefault="009642B3" w:rsidP="00FA02C0">
                            <w:pPr>
                              <w:rPr>
                                <w:color w:val="000000" w:themeColor="text1"/>
                                <w:sz w:val="24"/>
                                <w:szCs w:val="24"/>
                              </w:rPr>
                            </w:pPr>
                            <w:r w:rsidRPr="00F76FE3">
                              <w:rPr>
                                <w:color w:val="000000" w:themeColor="text1"/>
                                <w:sz w:val="24"/>
                                <w:szCs w:val="24"/>
                              </w:rPr>
                              <w:t xml:space="preserve">Special thanks to:  </w:t>
                            </w:r>
                          </w:p>
                          <w:p w:rsidR="009642B3" w:rsidRDefault="009642B3" w:rsidP="00CE55F4">
                            <w:pPr>
                              <w:pStyle w:val="ListParagraph"/>
                              <w:numPr>
                                <w:ilvl w:val="0"/>
                                <w:numId w:val="16"/>
                              </w:numPr>
                              <w:rPr>
                                <w:color w:val="000000" w:themeColor="text1"/>
                                <w:sz w:val="24"/>
                                <w:szCs w:val="24"/>
                              </w:rPr>
                            </w:pPr>
                            <w:r w:rsidRPr="00F76FE3">
                              <w:rPr>
                                <w:color w:val="000000" w:themeColor="text1"/>
                                <w:sz w:val="24"/>
                                <w:szCs w:val="24"/>
                              </w:rPr>
                              <w:t>The Department of Education</w:t>
                            </w:r>
                            <w:r>
                              <w:rPr>
                                <w:color w:val="000000" w:themeColor="text1"/>
                                <w:sz w:val="24"/>
                                <w:szCs w:val="24"/>
                              </w:rPr>
                              <w:t xml:space="preserve"> and Training</w:t>
                            </w:r>
                            <w:r w:rsidRPr="00F76FE3">
                              <w:rPr>
                                <w:color w:val="000000" w:themeColor="text1"/>
                                <w:sz w:val="24"/>
                                <w:szCs w:val="24"/>
                              </w:rPr>
                              <w:t xml:space="preserve"> for </w:t>
                            </w:r>
                            <w:r>
                              <w:rPr>
                                <w:color w:val="000000" w:themeColor="text1"/>
                                <w:sz w:val="24"/>
                                <w:szCs w:val="24"/>
                              </w:rPr>
                              <w:t xml:space="preserve">the initial Enhanced Best Start </w:t>
                            </w:r>
                            <w:r w:rsidRPr="00F76FE3">
                              <w:rPr>
                                <w:color w:val="000000" w:themeColor="text1"/>
                                <w:sz w:val="24"/>
                                <w:szCs w:val="24"/>
                              </w:rPr>
                              <w:t xml:space="preserve">funding </w:t>
                            </w:r>
                            <w:r>
                              <w:rPr>
                                <w:color w:val="000000" w:themeColor="text1"/>
                                <w:sz w:val="24"/>
                                <w:szCs w:val="24"/>
                              </w:rPr>
                              <w:t xml:space="preserve">which made </w:t>
                            </w:r>
                            <w:r w:rsidRPr="0080742E">
                              <w:rPr>
                                <w:sz w:val="24"/>
                                <w:szCs w:val="24"/>
                              </w:rPr>
                              <w:t>the foundation work</w:t>
                            </w:r>
                            <w:r w:rsidRPr="009C52FA">
                              <w:rPr>
                                <w:color w:val="FF0000"/>
                                <w:sz w:val="24"/>
                                <w:szCs w:val="24"/>
                              </w:rPr>
                              <w:t xml:space="preserve"> </w:t>
                            </w:r>
                            <w:r>
                              <w:rPr>
                                <w:color w:val="000000" w:themeColor="text1"/>
                                <w:sz w:val="24"/>
                                <w:szCs w:val="24"/>
                              </w:rPr>
                              <w:t>possible.</w:t>
                            </w:r>
                          </w:p>
                          <w:p w:rsidR="009642B3" w:rsidRDefault="009642B3" w:rsidP="00FA02C0">
                            <w:pPr>
                              <w:pStyle w:val="ListParagraph"/>
                              <w:ind w:left="787"/>
                              <w:rPr>
                                <w:color w:val="000000" w:themeColor="text1"/>
                                <w:sz w:val="24"/>
                                <w:szCs w:val="24"/>
                              </w:rPr>
                            </w:pPr>
                          </w:p>
                          <w:p w:rsidR="009642B3" w:rsidRPr="00F76FE3" w:rsidRDefault="009642B3" w:rsidP="00FA02C0">
                            <w:pPr>
                              <w:pStyle w:val="ListParagraph"/>
                              <w:ind w:left="787" w:hanging="787"/>
                              <w:rPr>
                                <w:color w:val="000000" w:themeColor="text1"/>
                                <w:sz w:val="24"/>
                                <w:szCs w:val="24"/>
                              </w:rPr>
                            </w:pPr>
                            <w:r>
                              <w:rPr>
                                <w:color w:val="000000" w:themeColor="text1"/>
                                <w:sz w:val="24"/>
                                <w:szCs w:val="24"/>
                              </w:rPr>
                              <w:t xml:space="preserve">The following individuals for their enthusiasm, skills and </w:t>
                            </w:r>
                            <w:r w:rsidRPr="0080742E">
                              <w:rPr>
                                <w:sz w:val="24"/>
                                <w:szCs w:val="24"/>
                              </w:rPr>
                              <w:t>ongoing</w:t>
                            </w:r>
                            <w:r>
                              <w:rPr>
                                <w:color w:val="000000" w:themeColor="text1"/>
                                <w:sz w:val="24"/>
                                <w:szCs w:val="24"/>
                              </w:rPr>
                              <w:t xml:space="preserve"> commitment</w:t>
                            </w:r>
                            <w:r w:rsidRPr="0014494F">
                              <w:rPr>
                                <w:color w:val="FF0000"/>
                                <w:sz w:val="24"/>
                                <w:szCs w:val="24"/>
                              </w:rPr>
                              <w:t>:</w:t>
                            </w:r>
                            <w:r>
                              <w:rPr>
                                <w:color w:val="000000" w:themeColor="text1"/>
                                <w:sz w:val="24"/>
                                <w:szCs w:val="24"/>
                              </w:rPr>
                              <w:t xml:space="preserve">  </w:t>
                            </w:r>
                          </w:p>
                          <w:p w:rsidR="009642B3" w:rsidRPr="00F76FE3" w:rsidRDefault="009642B3" w:rsidP="00CE55F4">
                            <w:pPr>
                              <w:pStyle w:val="ListParagraph"/>
                              <w:numPr>
                                <w:ilvl w:val="0"/>
                                <w:numId w:val="16"/>
                              </w:numPr>
                              <w:rPr>
                                <w:color w:val="000000" w:themeColor="text1"/>
                                <w:sz w:val="24"/>
                                <w:szCs w:val="24"/>
                              </w:rPr>
                            </w:pPr>
                            <w:r w:rsidRPr="00F76FE3">
                              <w:rPr>
                                <w:color w:val="000000" w:themeColor="text1"/>
                                <w:sz w:val="24"/>
                                <w:szCs w:val="24"/>
                              </w:rPr>
                              <w:t>Chris Widdicombe and the Greater Shepparton MCH Team</w:t>
                            </w:r>
                          </w:p>
                          <w:p w:rsidR="009642B3" w:rsidRPr="00F76FE3" w:rsidRDefault="009642B3" w:rsidP="00CE55F4">
                            <w:pPr>
                              <w:pStyle w:val="ListParagraph"/>
                              <w:numPr>
                                <w:ilvl w:val="0"/>
                                <w:numId w:val="16"/>
                              </w:numPr>
                              <w:rPr>
                                <w:color w:val="000000" w:themeColor="text1"/>
                                <w:sz w:val="24"/>
                                <w:szCs w:val="24"/>
                              </w:rPr>
                            </w:pPr>
                            <w:r w:rsidRPr="00F76FE3">
                              <w:rPr>
                                <w:color w:val="000000" w:themeColor="text1"/>
                                <w:sz w:val="24"/>
                                <w:szCs w:val="24"/>
                              </w:rPr>
                              <w:t xml:space="preserve">Belinda Whitelaw Best Start Coordinator </w:t>
                            </w:r>
                          </w:p>
                          <w:p w:rsidR="009642B3" w:rsidRDefault="009642B3" w:rsidP="00CE55F4">
                            <w:pPr>
                              <w:pStyle w:val="ListParagraph"/>
                              <w:numPr>
                                <w:ilvl w:val="0"/>
                                <w:numId w:val="16"/>
                              </w:numPr>
                              <w:rPr>
                                <w:color w:val="000000" w:themeColor="text1"/>
                                <w:sz w:val="24"/>
                                <w:szCs w:val="24"/>
                              </w:rPr>
                            </w:pPr>
                            <w:r w:rsidRPr="00F76FE3">
                              <w:rPr>
                                <w:color w:val="000000" w:themeColor="text1"/>
                                <w:sz w:val="24"/>
                                <w:szCs w:val="24"/>
                              </w:rPr>
                              <w:t>Project consultants</w:t>
                            </w:r>
                            <w:r>
                              <w:rPr>
                                <w:color w:val="000000" w:themeColor="text1"/>
                                <w:sz w:val="24"/>
                                <w:szCs w:val="24"/>
                              </w:rPr>
                              <w:t xml:space="preserve"> Sue Lorains and </w:t>
                            </w:r>
                            <w:r w:rsidRPr="00343F76">
                              <w:rPr>
                                <w:sz w:val="24"/>
                                <w:szCs w:val="24"/>
                              </w:rPr>
                              <w:t xml:space="preserve">Sally Wright. </w:t>
                            </w:r>
                          </w:p>
                          <w:p w:rsidR="009642B3" w:rsidRPr="00072FBB" w:rsidRDefault="009642B3" w:rsidP="002261DC">
                            <w:pPr>
                              <w:rPr>
                                <w:color w:val="000000" w:themeColor="text1"/>
                                <w:sz w:val="24"/>
                                <w:szCs w:val="24"/>
                              </w:rPr>
                            </w:pPr>
                            <w:r>
                              <w:rPr>
                                <w:sz w:val="24"/>
                                <w:szCs w:val="24"/>
                              </w:rPr>
                              <w:t xml:space="preserve">Kindergarten Teacher Mandy Bilney </w:t>
                            </w:r>
                            <w:r>
                              <w:rPr>
                                <w:color w:val="000000" w:themeColor="text1"/>
                                <w:sz w:val="24"/>
                                <w:szCs w:val="24"/>
                              </w:rPr>
                              <w:t xml:space="preserve">for giving permission to use the cover photo. </w:t>
                            </w:r>
                          </w:p>
                          <w:p w:rsidR="009642B3" w:rsidRPr="0080742E" w:rsidRDefault="009642B3" w:rsidP="00FA02C0">
                            <w:pPr>
                              <w:rPr>
                                <w:sz w:val="24"/>
                                <w:szCs w:val="24"/>
                              </w:rPr>
                            </w:pPr>
                            <w:r w:rsidRPr="0080742E">
                              <w:rPr>
                                <w:sz w:val="24"/>
                                <w:szCs w:val="24"/>
                              </w:rPr>
                              <w:t>The various early ch</w:t>
                            </w:r>
                            <w:r>
                              <w:rPr>
                                <w:sz w:val="24"/>
                                <w:szCs w:val="24"/>
                              </w:rPr>
                              <w:t xml:space="preserve">ildhood services </w:t>
                            </w:r>
                            <w:proofErr w:type="gramStart"/>
                            <w:r>
                              <w:rPr>
                                <w:sz w:val="24"/>
                                <w:szCs w:val="24"/>
                              </w:rPr>
                              <w:t>who</w:t>
                            </w:r>
                            <w:proofErr w:type="gramEnd"/>
                            <w:r>
                              <w:rPr>
                                <w:sz w:val="24"/>
                                <w:szCs w:val="24"/>
                              </w:rPr>
                              <w:t xml:space="preserve"> have </w:t>
                            </w:r>
                            <w:proofErr w:type="spellStart"/>
                            <w:r>
                              <w:rPr>
                                <w:sz w:val="24"/>
                                <w:szCs w:val="24"/>
                              </w:rPr>
                              <w:t>utilis</w:t>
                            </w:r>
                            <w:r w:rsidRPr="0080742E">
                              <w:rPr>
                                <w:sz w:val="24"/>
                                <w:szCs w:val="24"/>
                              </w:rPr>
                              <w:t>ed</w:t>
                            </w:r>
                            <w:proofErr w:type="spellEnd"/>
                            <w:r w:rsidRPr="0080742E">
                              <w:rPr>
                                <w:sz w:val="24"/>
                                <w:szCs w:val="24"/>
                              </w:rPr>
                              <w:t xml:space="preserve"> the resources and provided valuable feedback.</w:t>
                            </w:r>
                          </w:p>
                          <w:p w:rsidR="009642B3" w:rsidRPr="00F76FE3" w:rsidRDefault="009642B3" w:rsidP="002340E7">
                            <w:pPr>
                              <w:spacing w:after="0" w:line="240" w:lineRule="auto"/>
                              <w:rPr>
                                <w:color w:val="000000" w:themeColor="text1"/>
                                <w:sz w:val="24"/>
                                <w:szCs w:val="24"/>
                              </w:rPr>
                            </w:pPr>
                            <w:r w:rsidRPr="00AC4FFE">
                              <w:rPr>
                                <w:color w:val="000000" w:themeColor="text1"/>
                                <w:sz w:val="24"/>
                                <w:szCs w:val="24"/>
                              </w:rPr>
                              <w:t>For further information please contact Belinda Whi</w:t>
                            </w:r>
                            <w:r w:rsidRPr="00F76FE3">
                              <w:rPr>
                                <w:color w:val="000000" w:themeColor="text1"/>
                                <w:sz w:val="24"/>
                                <w:szCs w:val="24"/>
                              </w:rPr>
                              <w:t xml:space="preserve">telaw </w:t>
                            </w:r>
                          </w:p>
                          <w:p w:rsidR="009642B3" w:rsidRPr="00F76FE3" w:rsidRDefault="009642B3" w:rsidP="002340E7">
                            <w:pPr>
                              <w:spacing w:after="0" w:line="240" w:lineRule="auto"/>
                              <w:rPr>
                                <w:color w:val="000000" w:themeColor="text1"/>
                                <w:sz w:val="24"/>
                                <w:szCs w:val="24"/>
                              </w:rPr>
                            </w:pPr>
                            <w:r w:rsidRPr="00F76FE3">
                              <w:rPr>
                                <w:color w:val="000000" w:themeColor="text1"/>
                                <w:sz w:val="24"/>
                                <w:szCs w:val="24"/>
                              </w:rPr>
                              <w:t xml:space="preserve">Email: </w:t>
                            </w:r>
                            <w:hyperlink r:id="rId15" w:history="1">
                              <w:r w:rsidRPr="00F76FE3">
                                <w:rPr>
                                  <w:rStyle w:val="Hyperlink"/>
                                  <w:sz w:val="24"/>
                                  <w:szCs w:val="24"/>
                                </w:rPr>
                                <w:t>belinda.whitelaw@shepparton.vic.gov.au</w:t>
                              </w:r>
                            </w:hyperlink>
                            <w:r w:rsidRPr="00F76FE3">
                              <w:rPr>
                                <w:color w:val="000000" w:themeColor="text1"/>
                                <w:sz w:val="24"/>
                                <w:szCs w:val="24"/>
                              </w:rPr>
                              <w:t xml:space="preserve"> </w:t>
                            </w:r>
                          </w:p>
                          <w:p w:rsidR="009642B3" w:rsidRPr="00F76FE3" w:rsidRDefault="009642B3" w:rsidP="002340E7">
                            <w:pPr>
                              <w:spacing w:after="0" w:line="240" w:lineRule="auto"/>
                              <w:rPr>
                                <w:color w:val="000000" w:themeColor="text1"/>
                                <w:sz w:val="24"/>
                                <w:szCs w:val="24"/>
                              </w:rPr>
                            </w:pPr>
                            <w:proofErr w:type="spellStart"/>
                            <w:r w:rsidRPr="00F76FE3">
                              <w:rPr>
                                <w:color w:val="000000" w:themeColor="text1"/>
                                <w:sz w:val="24"/>
                                <w:szCs w:val="24"/>
                              </w:rPr>
                              <w:t>Ph</w:t>
                            </w:r>
                            <w:proofErr w:type="spellEnd"/>
                            <w:r w:rsidRPr="00F76FE3">
                              <w:rPr>
                                <w:color w:val="000000" w:themeColor="text1"/>
                                <w:sz w:val="24"/>
                                <w:szCs w:val="24"/>
                              </w:rPr>
                              <w:t>: (03) 5832</w:t>
                            </w:r>
                            <w:r>
                              <w:rPr>
                                <w:color w:val="000000" w:themeColor="text1"/>
                                <w:sz w:val="24"/>
                                <w:szCs w:val="24"/>
                              </w:rPr>
                              <w:t xml:space="preserve"> </w:t>
                            </w:r>
                            <w:r w:rsidRPr="00F76FE3">
                              <w:rPr>
                                <w:color w:val="000000" w:themeColor="text1"/>
                                <w:sz w:val="24"/>
                                <w:szCs w:val="24"/>
                              </w:rPr>
                              <w:t>9790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pt;margin-top:309.4pt;width:496.2pt;height:37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" strokecolor="#e36c0a [2409]" strokeweight="2.25pt">
                <v:textbox>
                  <w:txbxContent>
                    <w:p w:rsidR="009642B3" w:rsidRDefault="009642B3" w:rsidP="00834E4A"/>
                    <w:p w:rsidR="009642B3" w:rsidRDefault="009642B3" w:rsidP="00834E4A">
                      <w:pPr>
                        <w:rPr>
                          <w:b/>
                          <w:color w:val="000000" w:themeColor="text1"/>
                          <w:sz w:val="32"/>
                          <w:szCs w:val="32"/>
                        </w:rPr>
                      </w:pPr>
                      <w:r w:rsidRPr="000034A2">
                        <w:rPr>
                          <w:b/>
                          <w:color w:val="000000" w:themeColor="text1"/>
                          <w:sz w:val="32"/>
                          <w:szCs w:val="32"/>
                        </w:rPr>
                        <w:t xml:space="preserve">Acknowledgements </w:t>
                      </w:r>
                    </w:p>
                    <w:p w:rsidR="009642B3" w:rsidRPr="00F76FE3" w:rsidRDefault="009642B3" w:rsidP="00FA02C0">
                      <w:pPr>
                        <w:rPr>
                          <w:color w:val="000000" w:themeColor="text1"/>
                          <w:sz w:val="24"/>
                          <w:szCs w:val="24"/>
                        </w:rPr>
                      </w:pPr>
                      <w:r w:rsidRPr="00F76FE3">
                        <w:rPr>
                          <w:color w:val="000000" w:themeColor="text1"/>
                          <w:sz w:val="24"/>
                          <w:szCs w:val="24"/>
                        </w:rPr>
                        <w:t xml:space="preserve">This resource has been developed </w:t>
                      </w:r>
                      <w:r w:rsidRPr="00F76FE3">
                        <w:rPr>
                          <w:i/>
                          <w:color w:val="000000" w:themeColor="text1"/>
                          <w:sz w:val="24"/>
                          <w:szCs w:val="24"/>
                        </w:rPr>
                        <w:t>‘by practitioners, for practitioners and with practitioners’</w:t>
                      </w:r>
                      <w:r>
                        <w:rPr>
                          <w:i/>
                          <w:color w:val="000000" w:themeColor="text1"/>
                          <w:sz w:val="24"/>
                          <w:szCs w:val="24"/>
                        </w:rPr>
                        <w:t>.</w:t>
                      </w:r>
                      <w:r w:rsidRPr="00F76FE3">
                        <w:rPr>
                          <w:i/>
                          <w:color w:val="000000" w:themeColor="text1"/>
                          <w:sz w:val="24"/>
                          <w:szCs w:val="24"/>
                        </w:rPr>
                        <w:t xml:space="preserve">  </w:t>
                      </w:r>
                      <w:r w:rsidRPr="00F76FE3">
                        <w:rPr>
                          <w:color w:val="000000" w:themeColor="text1"/>
                          <w:sz w:val="24"/>
                          <w:szCs w:val="24"/>
                        </w:rPr>
                        <w:t xml:space="preserve"> </w:t>
                      </w:r>
                    </w:p>
                    <w:p w:rsidR="009642B3" w:rsidRPr="00F76FE3" w:rsidRDefault="009642B3" w:rsidP="00FA02C0">
                      <w:pPr>
                        <w:rPr>
                          <w:color w:val="000000" w:themeColor="text1"/>
                          <w:sz w:val="24"/>
                          <w:szCs w:val="24"/>
                        </w:rPr>
                      </w:pPr>
                      <w:r w:rsidRPr="00F76FE3">
                        <w:rPr>
                          <w:color w:val="000000" w:themeColor="text1"/>
                          <w:sz w:val="24"/>
                          <w:szCs w:val="24"/>
                        </w:rPr>
                        <w:t xml:space="preserve">Special thanks to:  </w:t>
                      </w:r>
                    </w:p>
                    <w:p w:rsidR="009642B3" w:rsidRDefault="009642B3" w:rsidP="00CE55F4">
                      <w:pPr>
                        <w:pStyle w:val="ListParagraph"/>
                        <w:numPr>
                          <w:ilvl w:val="0"/>
                          <w:numId w:val="16"/>
                        </w:numPr>
                        <w:rPr>
                          <w:color w:val="000000" w:themeColor="text1"/>
                          <w:sz w:val="24"/>
                          <w:szCs w:val="24"/>
                        </w:rPr>
                      </w:pPr>
                      <w:r w:rsidRPr="00F76FE3">
                        <w:rPr>
                          <w:color w:val="000000" w:themeColor="text1"/>
                          <w:sz w:val="24"/>
                          <w:szCs w:val="24"/>
                        </w:rPr>
                        <w:t>The Department of Education</w:t>
                      </w:r>
                      <w:r>
                        <w:rPr>
                          <w:color w:val="000000" w:themeColor="text1"/>
                          <w:sz w:val="24"/>
                          <w:szCs w:val="24"/>
                        </w:rPr>
                        <w:t xml:space="preserve"> and Training</w:t>
                      </w:r>
                      <w:r w:rsidRPr="00F76FE3">
                        <w:rPr>
                          <w:color w:val="000000" w:themeColor="text1"/>
                          <w:sz w:val="24"/>
                          <w:szCs w:val="24"/>
                        </w:rPr>
                        <w:t xml:space="preserve"> for </w:t>
                      </w:r>
                      <w:r>
                        <w:rPr>
                          <w:color w:val="000000" w:themeColor="text1"/>
                          <w:sz w:val="24"/>
                          <w:szCs w:val="24"/>
                        </w:rPr>
                        <w:t xml:space="preserve">the initial Enhanced Best Start </w:t>
                      </w:r>
                      <w:r w:rsidRPr="00F76FE3">
                        <w:rPr>
                          <w:color w:val="000000" w:themeColor="text1"/>
                          <w:sz w:val="24"/>
                          <w:szCs w:val="24"/>
                        </w:rPr>
                        <w:t xml:space="preserve">funding </w:t>
                      </w:r>
                      <w:r>
                        <w:rPr>
                          <w:color w:val="000000" w:themeColor="text1"/>
                          <w:sz w:val="24"/>
                          <w:szCs w:val="24"/>
                        </w:rPr>
                        <w:t xml:space="preserve">which made </w:t>
                      </w:r>
                      <w:r w:rsidRPr="0080742E">
                        <w:rPr>
                          <w:sz w:val="24"/>
                          <w:szCs w:val="24"/>
                        </w:rPr>
                        <w:t>the foundation work</w:t>
                      </w:r>
                      <w:r w:rsidRPr="009C52FA">
                        <w:rPr>
                          <w:color w:val="FF0000"/>
                          <w:sz w:val="24"/>
                          <w:szCs w:val="24"/>
                        </w:rPr>
                        <w:t xml:space="preserve"> </w:t>
                      </w:r>
                      <w:r>
                        <w:rPr>
                          <w:color w:val="000000" w:themeColor="text1"/>
                          <w:sz w:val="24"/>
                          <w:szCs w:val="24"/>
                        </w:rPr>
                        <w:t>possible.</w:t>
                      </w:r>
                    </w:p>
                    <w:p w:rsidR="009642B3" w:rsidRDefault="009642B3" w:rsidP="00FA02C0">
                      <w:pPr>
                        <w:pStyle w:val="ListParagraph"/>
                        <w:ind w:left="787"/>
                        <w:rPr>
                          <w:color w:val="000000" w:themeColor="text1"/>
                          <w:sz w:val="24"/>
                          <w:szCs w:val="24"/>
                        </w:rPr>
                      </w:pPr>
                    </w:p>
                    <w:p w:rsidR="009642B3" w:rsidRPr="00F76FE3" w:rsidRDefault="009642B3" w:rsidP="00FA02C0">
                      <w:pPr>
                        <w:pStyle w:val="ListParagraph"/>
                        <w:ind w:left="787" w:hanging="787"/>
                        <w:rPr>
                          <w:color w:val="000000" w:themeColor="text1"/>
                          <w:sz w:val="24"/>
                          <w:szCs w:val="24"/>
                        </w:rPr>
                      </w:pPr>
                      <w:r>
                        <w:rPr>
                          <w:color w:val="000000" w:themeColor="text1"/>
                          <w:sz w:val="24"/>
                          <w:szCs w:val="24"/>
                        </w:rPr>
                        <w:t xml:space="preserve">The following individuals for their enthusiasm, skills and </w:t>
                      </w:r>
                      <w:r w:rsidRPr="0080742E">
                        <w:rPr>
                          <w:sz w:val="24"/>
                          <w:szCs w:val="24"/>
                        </w:rPr>
                        <w:t>ongoing</w:t>
                      </w:r>
                      <w:r>
                        <w:rPr>
                          <w:color w:val="000000" w:themeColor="text1"/>
                          <w:sz w:val="24"/>
                          <w:szCs w:val="24"/>
                        </w:rPr>
                        <w:t xml:space="preserve"> commitment</w:t>
                      </w:r>
                      <w:r w:rsidRPr="0014494F">
                        <w:rPr>
                          <w:color w:val="FF0000"/>
                          <w:sz w:val="24"/>
                          <w:szCs w:val="24"/>
                        </w:rPr>
                        <w:t>:</w:t>
                      </w:r>
                      <w:r>
                        <w:rPr>
                          <w:color w:val="000000" w:themeColor="text1"/>
                          <w:sz w:val="24"/>
                          <w:szCs w:val="24"/>
                        </w:rPr>
                        <w:t xml:space="preserve">  </w:t>
                      </w:r>
                    </w:p>
                    <w:p w:rsidR="009642B3" w:rsidRPr="00F76FE3" w:rsidRDefault="009642B3" w:rsidP="00CE55F4">
                      <w:pPr>
                        <w:pStyle w:val="ListParagraph"/>
                        <w:numPr>
                          <w:ilvl w:val="0"/>
                          <w:numId w:val="16"/>
                        </w:numPr>
                        <w:rPr>
                          <w:color w:val="000000" w:themeColor="text1"/>
                          <w:sz w:val="24"/>
                          <w:szCs w:val="24"/>
                        </w:rPr>
                      </w:pPr>
                      <w:r w:rsidRPr="00F76FE3">
                        <w:rPr>
                          <w:color w:val="000000" w:themeColor="text1"/>
                          <w:sz w:val="24"/>
                          <w:szCs w:val="24"/>
                        </w:rPr>
                        <w:t>Chris Widdicombe and the Greater Shepparton MCH Team</w:t>
                      </w:r>
                    </w:p>
                    <w:p w:rsidR="009642B3" w:rsidRPr="00F76FE3" w:rsidRDefault="009642B3" w:rsidP="00CE55F4">
                      <w:pPr>
                        <w:pStyle w:val="ListParagraph"/>
                        <w:numPr>
                          <w:ilvl w:val="0"/>
                          <w:numId w:val="16"/>
                        </w:numPr>
                        <w:rPr>
                          <w:color w:val="000000" w:themeColor="text1"/>
                          <w:sz w:val="24"/>
                          <w:szCs w:val="24"/>
                        </w:rPr>
                      </w:pPr>
                      <w:r w:rsidRPr="00F76FE3">
                        <w:rPr>
                          <w:color w:val="000000" w:themeColor="text1"/>
                          <w:sz w:val="24"/>
                          <w:szCs w:val="24"/>
                        </w:rPr>
                        <w:t xml:space="preserve">Belinda Whitelaw Best Start Coordinator </w:t>
                      </w:r>
                    </w:p>
                    <w:p w:rsidR="009642B3" w:rsidRDefault="009642B3" w:rsidP="00CE55F4">
                      <w:pPr>
                        <w:pStyle w:val="ListParagraph"/>
                        <w:numPr>
                          <w:ilvl w:val="0"/>
                          <w:numId w:val="16"/>
                        </w:numPr>
                        <w:rPr>
                          <w:color w:val="000000" w:themeColor="text1"/>
                          <w:sz w:val="24"/>
                          <w:szCs w:val="24"/>
                        </w:rPr>
                      </w:pPr>
                      <w:r w:rsidRPr="00F76FE3">
                        <w:rPr>
                          <w:color w:val="000000" w:themeColor="text1"/>
                          <w:sz w:val="24"/>
                          <w:szCs w:val="24"/>
                        </w:rPr>
                        <w:t>Project consultants</w:t>
                      </w:r>
                      <w:r>
                        <w:rPr>
                          <w:color w:val="000000" w:themeColor="text1"/>
                          <w:sz w:val="24"/>
                          <w:szCs w:val="24"/>
                        </w:rPr>
                        <w:t xml:space="preserve"> Sue Lorains and </w:t>
                      </w:r>
                      <w:r w:rsidRPr="00343F76">
                        <w:rPr>
                          <w:sz w:val="24"/>
                          <w:szCs w:val="24"/>
                        </w:rPr>
                        <w:t xml:space="preserve">Sally Wright. </w:t>
                      </w:r>
                    </w:p>
                    <w:p w:rsidR="009642B3" w:rsidRPr="00072FBB" w:rsidRDefault="009642B3" w:rsidP="002261DC">
                      <w:pPr>
                        <w:rPr>
                          <w:color w:val="000000" w:themeColor="text1"/>
                          <w:sz w:val="24"/>
                          <w:szCs w:val="24"/>
                        </w:rPr>
                      </w:pPr>
                      <w:r>
                        <w:rPr>
                          <w:sz w:val="24"/>
                          <w:szCs w:val="24"/>
                        </w:rPr>
                        <w:t xml:space="preserve">Kindergarten Teacher Mandy Bilney </w:t>
                      </w:r>
                      <w:r>
                        <w:rPr>
                          <w:color w:val="000000" w:themeColor="text1"/>
                          <w:sz w:val="24"/>
                          <w:szCs w:val="24"/>
                        </w:rPr>
                        <w:t xml:space="preserve">for giving permission to use the cover photo. </w:t>
                      </w:r>
                    </w:p>
                    <w:p w:rsidR="009642B3" w:rsidRPr="0080742E" w:rsidRDefault="009642B3" w:rsidP="00FA02C0">
                      <w:pPr>
                        <w:rPr>
                          <w:sz w:val="24"/>
                          <w:szCs w:val="24"/>
                        </w:rPr>
                      </w:pPr>
                      <w:r w:rsidRPr="0080742E">
                        <w:rPr>
                          <w:sz w:val="24"/>
                          <w:szCs w:val="24"/>
                        </w:rPr>
                        <w:t>The various early ch</w:t>
                      </w:r>
                      <w:r>
                        <w:rPr>
                          <w:sz w:val="24"/>
                          <w:szCs w:val="24"/>
                        </w:rPr>
                        <w:t xml:space="preserve">ildhood services </w:t>
                      </w:r>
                      <w:proofErr w:type="gramStart"/>
                      <w:r>
                        <w:rPr>
                          <w:sz w:val="24"/>
                          <w:szCs w:val="24"/>
                        </w:rPr>
                        <w:t>who</w:t>
                      </w:r>
                      <w:proofErr w:type="gramEnd"/>
                      <w:r>
                        <w:rPr>
                          <w:sz w:val="24"/>
                          <w:szCs w:val="24"/>
                        </w:rPr>
                        <w:t xml:space="preserve"> have </w:t>
                      </w:r>
                      <w:proofErr w:type="spellStart"/>
                      <w:r>
                        <w:rPr>
                          <w:sz w:val="24"/>
                          <w:szCs w:val="24"/>
                        </w:rPr>
                        <w:t>utilis</w:t>
                      </w:r>
                      <w:r w:rsidRPr="0080742E">
                        <w:rPr>
                          <w:sz w:val="24"/>
                          <w:szCs w:val="24"/>
                        </w:rPr>
                        <w:t>ed</w:t>
                      </w:r>
                      <w:proofErr w:type="spellEnd"/>
                      <w:r w:rsidRPr="0080742E">
                        <w:rPr>
                          <w:sz w:val="24"/>
                          <w:szCs w:val="24"/>
                        </w:rPr>
                        <w:t xml:space="preserve"> the resources and provided valuable feedback.</w:t>
                      </w:r>
                    </w:p>
                    <w:p w:rsidR="009642B3" w:rsidRPr="00F76FE3" w:rsidRDefault="009642B3" w:rsidP="002340E7">
                      <w:pPr>
                        <w:spacing w:after="0" w:line="240" w:lineRule="auto"/>
                        <w:rPr>
                          <w:color w:val="000000" w:themeColor="text1"/>
                          <w:sz w:val="24"/>
                          <w:szCs w:val="24"/>
                        </w:rPr>
                      </w:pPr>
                      <w:r w:rsidRPr="00AC4FFE">
                        <w:rPr>
                          <w:color w:val="000000" w:themeColor="text1"/>
                          <w:sz w:val="24"/>
                          <w:szCs w:val="24"/>
                        </w:rPr>
                        <w:t>For further information please contact Belinda Whi</w:t>
                      </w:r>
                      <w:r w:rsidRPr="00F76FE3">
                        <w:rPr>
                          <w:color w:val="000000" w:themeColor="text1"/>
                          <w:sz w:val="24"/>
                          <w:szCs w:val="24"/>
                        </w:rPr>
                        <w:t xml:space="preserve">telaw </w:t>
                      </w:r>
                    </w:p>
                    <w:p w:rsidR="009642B3" w:rsidRPr="00F76FE3" w:rsidRDefault="009642B3" w:rsidP="002340E7">
                      <w:pPr>
                        <w:spacing w:after="0" w:line="240" w:lineRule="auto"/>
                        <w:rPr>
                          <w:color w:val="000000" w:themeColor="text1"/>
                          <w:sz w:val="24"/>
                          <w:szCs w:val="24"/>
                        </w:rPr>
                      </w:pPr>
                      <w:r w:rsidRPr="00F76FE3">
                        <w:rPr>
                          <w:color w:val="000000" w:themeColor="text1"/>
                          <w:sz w:val="24"/>
                          <w:szCs w:val="24"/>
                        </w:rPr>
                        <w:t xml:space="preserve">Email: </w:t>
                      </w:r>
                      <w:hyperlink r:id="rId16" w:history="1">
                        <w:r w:rsidRPr="00F76FE3">
                          <w:rPr>
                            <w:rStyle w:val="Hyperlink"/>
                            <w:sz w:val="24"/>
                            <w:szCs w:val="24"/>
                          </w:rPr>
                          <w:t>belinda.whitelaw@shepparton.vic.gov.au</w:t>
                        </w:r>
                      </w:hyperlink>
                      <w:r w:rsidRPr="00F76FE3">
                        <w:rPr>
                          <w:color w:val="000000" w:themeColor="text1"/>
                          <w:sz w:val="24"/>
                          <w:szCs w:val="24"/>
                        </w:rPr>
                        <w:t xml:space="preserve"> </w:t>
                      </w:r>
                    </w:p>
                    <w:p w:rsidR="009642B3" w:rsidRPr="00F76FE3" w:rsidRDefault="009642B3" w:rsidP="002340E7">
                      <w:pPr>
                        <w:spacing w:after="0" w:line="240" w:lineRule="auto"/>
                        <w:rPr>
                          <w:color w:val="000000" w:themeColor="text1"/>
                          <w:sz w:val="24"/>
                          <w:szCs w:val="24"/>
                        </w:rPr>
                      </w:pPr>
                      <w:proofErr w:type="spellStart"/>
                      <w:r w:rsidRPr="00F76FE3">
                        <w:rPr>
                          <w:color w:val="000000" w:themeColor="text1"/>
                          <w:sz w:val="24"/>
                          <w:szCs w:val="24"/>
                        </w:rPr>
                        <w:t>Ph</w:t>
                      </w:r>
                      <w:proofErr w:type="spellEnd"/>
                      <w:r w:rsidRPr="00F76FE3">
                        <w:rPr>
                          <w:color w:val="000000" w:themeColor="text1"/>
                          <w:sz w:val="24"/>
                          <w:szCs w:val="24"/>
                        </w:rPr>
                        <w:t>: (03) 5832</w:t>
                      </w:r>
                      <w:r>
                        <w:rPr>
                          <w:color w:val="000000" w:themeColor="text1"/>
                          <w:sz w:val="24"/>
                          <w:szCs w:val="24"/>
                        </w:rPr>
                        <w:t xml:space="preserve"> </w:t>
                      </w:r>
                      <w:r w:rsidRPr="00F76FE3">
                        <w:rPr>
                          <w:color w:val="000000" w:themeColor="text1"/>
                          <w:sz w:val="24"/>
                          <w:szCs w:val="24"/>
                        </w:rPr>
                        <w:t>9790</w:t>
                      </w:r>
                    </w:p>
                  </w:txbxContent>
                </v:textbox>
              </v:shape>
            </w:pict>
          </mc:Fallback>
        </mc:AlternateContent>
      </w:r>
      <w:r w:rsidR="00696456">
        <w:rPr>
          <w:b/>
          <w:sz w:val="40"/>
          <w:szCs w:val="40"/>
        </w:rPr>
        <w:br w:type="page"/>
      </w:r>
    </w:p>
    <w:p w:rsidR="00905C24" w:rsidRDefault="00905C24" w:rsidP="00316AD6">
      <w:pPr>
        <w:rPr>
          <w:b/>
          <w:sz w:val="44"/>
          <w:szCs w:val="44"/>
        </w:rPr>
      </w:pPr>
    </w:p>
    <w:p w:rsidR="008849AA" w:rsidRPr="00316AD6" w:rsidRDefault="00D66B89" w:rsidP="00316AD6">
      <w:pPr>
        <w:rPr>
          <w:b/>
          <w:sz w:val="44"/>
          <w:szCs w:val="44"/>
        </w:rPr>
      </w:pPr>
      <w:r>
        <w:rPr>
          <w:noProof/>
          <w:color w:val="000000" w:themeColor="text1"/>
          <w:sz w:val="28"/>
          <w:szCs w:val="28"/>
          <w:lang w:val="en-AU" w:eastAsia="en-AU"/>
        </w:rPr>
        <mc:AlternateContent>
          <mc:Choice Requires="wps">
            <w:drawing>
              <wp:anchor distT="0" distB="0" distL="114300" distR="114300" simplePos="0" relativeHeight="251641856" behindDoc="0" locked="0" layoutInCell="1" allowOverlap="1">
                <wp:simplePos x="0" y="0"/>
                <wp:positionH relativeFrom="column">
                  <wp:posOffset>4229100</wp:posOffset>
                </wp:positionH>
                <wp:positionV relativeFrom="paragraph">
                  <wp:posOffset>240030</wp:posOffset>
                </wp:positionV>
                <wp:extent cx="1171575" cy="84074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8407400"/>
                        </a:xfrm>
                        <a:prstGeom prst="rect">
                          <a:avLst/>
                        </a:prstGeom>
                        <a:solidFill>
                          <a:schemeClr val="accent6">
                            <a:lumMod val="40000"/>
                            <a:lumOff val="60000"/>
                          </a:schemeClr>
                        </a:solidFill>
                        <a:ln w="9525">
                          <a:noFill/>
                          <a:miter lim="800000"/>
                          <a:headEnd/>
                          <a:tailEnd/>
                        </a:ln>
                      </wps:spPr>
                      <wps:txbx>
                        <w:txbxContent>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Pr="00482F78" w:rsidRDefault="009642B3" w:rsidP="00DA1166">
                            <w:pPr>
                              <w:spacing w:after="0"/>
                              <w:rPr>
                                <w:b/>
                                <w:sz w:val="24"/>
                                <w:szCs w:val="24"/>
                              </w:rPr>
                            </w:pPr>
                            <w:r w:rsidRPr="00482F78">
                              <w:rPr>
                                <w:b/>
                                <w:sz w:val="24"/>
                                <w:szCs w:val="24"/>
                              </w:rPr>
                              <w:t>Page 5</w:t>
                            </w:r>
                          </w:p>
                          <w:p w:rsidR="009642B3" w:rsidRPr="00482F78" w:rsidRDefault="009642B3" w:rsidP="00DA1166">
                            <w:pPr>
                              <w:spacing w:after="0"/>
                              <w:rPr>
                                <w:b/>
                                <w:sz w:val="24"/>
                                <w:szCs w:val="24"/>
                              </w:rPr>
                            </w:pPr>
                          </w:p>
                          <w:p w:rsidR="009642B3" w:rsidRPr="00482F78"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Pr="00482F78" w:rsidRDefault="009642B3" w:rsidP="00DA1166">
                            <w:pPr>
                              <w:spacing w:after="0"/>
                              <w:rPr>
                                <w:b/>
                                <w:sz w:val="24"/>
                                <w:szCs w:val="24"/>
                              </w:rPr>
                            </w:pPr>
                            <w:r w:rsidRPr="00482F78">
                              <w:rPr>
                                <w:b/>
                                <w:sz w:val="24"/>
                                <w:szCs w:val="24"/>
                              </w:rPr>
                              <w:t xml:space="preserve">Page </w:t>
                            </w:r>
                            <w:r>
                              <w:rPr>
                                <w:b/>
                                <w:sz w:val="24"/>
                                <w:szCs w:val="24"/>
                              </w:rPr>
                              <w:t>10</w:t>
                            </w:r>
                          </w:p>
                          <w:p w:rsidR="009642B3" w:rsidRPr="00482F78" w:rsidRDefault="009642B3" w:rsidP="00DA1166">
                            <w:pPr>
                              <w:spacing w:after="0"/>
                              <w:rPr>
                                <w:b/>
                                <w:sz w:val="24"/>
                                <w:szCs w:val="24"/>
                              </w:rPr>
                            </w:pPr>
                          </w:p>
                          <w:p w:rsidR="009642B3" w:rsidRPr="00482F78"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r>
                              <w:rPr>
                                <w:b/>
                                <w:sz w:val="24"/>
                                <w:szCs w:val="24"/>
                              </w:rPr>
                              <w:t>Page 11</w:t>
                            </w:r>
                          </w:p>
                          <w:p w:rsidR="009642B3" w:rsidRDefault="009642B3" w:rsidP="00DA1166">
                            <w:pPr>
                              <w:spacing w:after="0"/>
                              <w:rPr>
                                <w:b/>
                                <w:sz w:val="24"/>
                                <w:szCs w:val="24"/>
                              </w:rPr>
                            </w:pPr>
                          </w:p>
                          <w:p w:rsidR="009642B3" w:rsidRPr="00482F78" w:rsidRDefault="009642B3" w:rsidP="00DA1166">
                            <w:pPr>
                              <w:spacing w:after="0"/>
                              <w:rPr>
                                <w:b/>
                                <w:sz w:val="24"/>
                                <w:szCs w:val="24"/>
                              </w:rPr>
                            </w:pPr>
                            <w:r>
                              <w:rPr>
                                <w:b/>
                                <w:sz w:val="24"/>
                                <w:szCs w:val="24"/>
                              </w:rPr>
                              <w:t>Page 11</w:t>
                            </w:r>
                          </w:p>
                          <w:p w:rsidR="009642B3" w:rsidRDefault="009642B3" w:rsidP="00DA1166">
                            <w:pPr>
                              <w:spacing w:after="0"/>
                              <w:rPr>
                                <w:b/>
                                <w:sz w:val="24"/>
                                <w:szCs w:val="24"/>
                              </w:rPr>
                            </w:pPr>
                          </w:p>
                          <w:p w:rsidR="009642B3" w:rsidRPr="002C066D" w:rsidRDefault="009642B3" w:rsidP="00DA1166">
                            <w:pPr>
                              <w:spacing w:after="0"/>
                              <w:rPr>
                                <w:b/>
                                <w:szCs w:val="24"/>
                              </w:rPr>
                            </w:pPr>
                          </w:p>
                          <w:p w:rsidR="009642B3" w:rsidRPr="00482F78" w:rsidRDefault="009642B3" w:rsidP="00DA1166">
                            <w:pPr>
                              <w:spacing w:after="0"/>
                              <w:rPr>
                                <w:b/>
                                <w:sz w:val="24"/>
                                <w:szCs w:val="24"/>
                              </w:rPr>
                            </w:pPr>
                            <w:r>
                              <w:rPr>
                                <w:b/>
                                <w:sz w:val="24"/>
                                <w:szCs w:val="24"/>
                              </w:rPr>
                              <w:t>Page 12</w:t>
                            </w: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5770E4">
                            <w:pPr>
                              <w:rPr>
                                <w:b/>
                                <w:sz w:val="24"/>
                                <w:szCs w:val="24"/>
                              </w:rPr>
                            </w:pPr>
                            <w:r>
                              <w:rPr>
                                <w:b/>
                                <w:sz w:val="24"/>
                                <w:szCs w:val="24"/>
                              </w:rPr>
                              <w:t>Page 16</w:t>
                            </w: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r>
                              <w:rPr>
                                <w:b/>
                                <w:sz w:val="24"/>
                                <w:szCs w:val="24"/>
                              </w:rPr>
                              <w:t>Page 17</w:t>
                            </w:r>
                          </w:p>
                          <w:p w:rsidR="009642B3" w:rsidRPr="00482F78" w:rsidRDefault="009642B3" w:rsidP="005770E4">
                            <w:pPr>
                              <w:rPr>
                                <w:b/>
                                <w:sz w:val="24"/>
                                <w:szCs w:val="24"/>
                              </w:rPr>
                            </w:pPr>
                            <w:r>
                              <w:rPr>
                                <w:b/>
                                <w:sz w:val="24"/>
                                <w:szCs w:val="24"/>
                              </w:rPr>
                              <w:t>Page 20</w:t>
                            </w: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p>
                          <w:p w:rsidR="009642B3" w:rsidRPr="00482F78" w:rsidRDefault="009642B3" w:rsidP="005770E4">
                            <w:pPr>
                              <w:rPr>
                                <w:b/>
                                <w:sz w:val="24"/>
                                <w:szCs w:val="24"/>
                              </w:rPr>
                            </w:pPr>
                          </w:p>
                          <w:p w:rsidR="009642B3" w:rsidRPr="00482F78" w:rsidRDefault="009642B3" w:rsidP="007775B1">
                            <w:pPr>
                              <w:rPr>
                                <w:b/>
                                <w:sz w:val="24"/>
                                <w:szCs w:val="24"/>
                              </w:rPr>
                            </w:pPr>
                          </w:p>
                          <w:p w:rsidR="009642B3" w:rsidRPr="00482F78" w:rsidRDefault="009642B3" w:rsidP="007775B1">
                            <w:pPr>
                              <w:rPr>
                                <w:b/>
                                <w:sz w:val="24"/>
                                <w:szCs w:val="24"/>
                              </w:rPr>
                            </w:pPr>
                          </w:p>
                          <w:p w:rsidR="009642B3" w:rsidRPr="004840B6" w:rsidRDefault="009642B3" w:rsidP="007775B1">
                            <w:pPr>
                              <w:rPr>
                                <w:b/>
                                <w:sz w:val="32"/>
                                <w:szCs w:val="32"/>
                              </w:rPr>
                            </w:pPr>
                          </w:p>
                          <w:p w:rsidR="009642B3" w:rsidRPr="001E13C6" w:rsidRDefault="009642B3" w:rsidP="007775B1">
                            <w:pPr>
                              <w:rPr>
                                <w:b/>
                                <w:sz w:val="28"/>
                                <w:szCs w:val="28"/>
                              </w:rPr>
                            </w:pPr>
                          </w:p>
                          <w:p w:rsidR="009642B3" w:rsidRPr="001E13C6" w:rsidRDefault="009642B3" w:rsidP="007775B1">
                            <w:pPr>
                              <w:rPr>
                                <w:b/>
                                <w:sz w:val="28"/>
                                <w:szCs w:val="28"/>
                              </w:rPr>
                            </w:pPr>
                          </w:p>
                          <w:p w:rsidR="009642B3" w:rsidRPr="001E13C6" w:rsidRDefault="009642B3" w:rsidP="00FA02C0">
                            <w:pPr>
                              <w:rPr>
                                <w:b/>
                                <w:sz w:val="28"/>
                                <w:szCs w:val="28"/>
                              </w:rPr>
                            </w:pPr>
                          </w:p>
                          <w:p w:rsidR="009642B3" w:rsidRPr="000365A8" w:rsidRDefault="009642B3" w:rsidP="00FA02C0">
                            <w:pPr>
                              <w:rPr>
                                <w:b/>
                                <w:sz w:val="40"/>
                                <w:szCs w:val="40"/>
                              </w:rPr>
                            </w:pPr>
                          </w:p>
                          <w:p w:rsidR="009642B3" w:rsidRDefault="009642B3" w:rsidP="00FA02C0">
                            <w:pPr>
                              <w:rPr>
                                <w:sz w:val="40"/>
                                <w:szCs w:val="40"/>
                              </w:rPr>
                            </w:pPr>
                          </w:p>
                          <w:p w:rsidR="009642B3" w:rsidRPr="00143597" w:rsidRDefault="009642B3" w:rsidP="00FA02C0">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3pt;margin-top:18.9pt;width:92.25pt;height:6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" fillcolor="#fbd4b4 [1305]" stroked="f">
                <v:textbox>
                  <w:txbxContent>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Pr="00482F78" w:rsidRDefault="009642B3" w:rsidP="00DA1166">
                      <w:pPr>
                        <w:spacing w:after="0"/>
                        <w:rPr>
                          <w:b/>
                          <w:sz w:val="24"/>
                          <w:szCs w:val="24"/>
                        </w:rPr>
                      </w:pPr>
                      <w:r w:rsidRPr="00482F78">
                        <w:rPr>
                          <w:b/>
                          <w:sz w:val="24"/>
                          <w:szCs w:val="24"/>
                        </w:rPr>
                        <w:t>Page 5</w:t>
                      </w:r>
                    </w:p>
                    <w:p w:rsidR="009642B3" w:rsidRPr="00482F78" w:rsidRDefault="009642B3" w:rsidP="00DA1166">
                      <w:pPr>
                        <w:spacing w:after="0"/>
                        <w:rPr>
                          <w:b/>
                          <w:sz w:val="24"/>
                          <w:szCs w:val="24"/>
                        </w:rPr>
                      </w:pPr>
                    </w:p>
                    <w:p w:rsidR="009642B3" w:rsidRPr="00482F78"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Pr="00482F78" w:rsidRDefault="009642B3" w:rsidP="00DA1166">
                      <w:pPr>
                        <w:spacing w:after="0"/>
                        <w:rPr>
                          <w:b/>
                          <w:sz w:val="24"/>
                          <w:szCs w:val="24"/>
                        </w:rPr>
                      </w:pPr>
                      <w:r w:rsidRPr="00482F78">
                        <w:rPr>
                          <w:b/>
                          <w:sz w:val="24"/>
                          <w:szCs w:val="24"/>
                        </w:rPr>
                        <w:t xml:space="preserve">Page </w:t>
                      </w:r>
                      <w:r>
                        <w:rPr>
                          <w:b/>
                          <w:sz w:val="24"/>
                          <w:szCs w:val="24"/>
                        </w:rPr>
                        <w:t>10</w:t>
                      </w:r>
                    </w:p>
                    <w:p w:rsidR="009642B3" w:rsidRPr="00482F78" w:rsidRDefault="009642B3" w:rsidP="00DA1166">
                      <w:pPr>
                        <w:spacing w:after="0"/>
                        <w:rPr>
                          <w:b/>
                          <w:sz w:val="24"/>
                          <w:szCs w:val="24"/>
                        </w:rPr>
                      </w:pPr>
                    </w:p>
                    <w:p w:rsidR="009642B3" w:rsidRPr="00482F78"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DA1166">
                      <w:pPr>
                        <w:spacing w:after="0"/>
                        <w:rPr>
                          <w:b/>
                          <w:sz w:val="24"/>
                          <w:szCs w:val="24"/>
                        </w:rPr>
                      </w:pPr>
                      <w:r>
                        <w:rPr>
                          <w:b/>
                          <w:sz w:val="24"/>
                          <w:szCs w:val="24"/>
                        </w:rPr>
                        <w:t>Page 11</w:t>
                      </w:r>
                    </w:p>
                    <w:p w:rsidR="009642B3" w:rsidRDefault="009642B3" w:rsidP="00DA1166">
                      <w:pPr>
                        <w:spacing w:after="0"/>
                        <w:rPr>
                          <w:b/>
                          <w:sz w:val="24"/>
                          <w:szCs w:val="24"/>
                        </w:rPr>
                      </w:pPr>
                    </w:p>
                    <w:p w:rsidR="009642B3" w:rsidRPr="00482F78" w:rsidRDefault="009642B3" w:rsidP="00DA1166">
                      <w:pPr>
                        <w:spacing w:after="0"/>
                        <w:rPr>
                          <w:b/>
                          <w:sz w:val="24"/>
                          <w:szCs w:val="24"/>
                        </w:rPr>
                      </w:pPr>
                      <w:r>
                        <w:rPr>
                          <w:b/>
                          <w:sz w:val="24"/>
                          <w:szCs w:val="24"/>
                        </w:rPr>
                        <w:t>Page 11</w:t>
                      </w:r>
                    </w:p>
                    <w:p w:rsidR="009642B3" w:rsidRDefault="009642B3" w:rsidP="00DA1166">
                      <w:pPr>
                        <w:spacing w:after="0"/>
                        <w:rPr>
                          <w:b/>
                          <w:sz w:val="24"/>
                          <w:szCs w:val="24"/>
                        </w:rPr>
                      </w:pPr>
                    </w:p>
                    <w:p w:rsidR="009642B3" w:rsidRPr="002C066D" w:rsidRDefault="009642B3" w:rsidP="00DA1166">
                      <w:pPr>
                        <w:spacing w:after="0"/>
                        <w:rPr>
                          <w:b/>
                          <w:szCs w:val="24"/>
                        </w:rPr>
                      </w:pPr>
                    </w:p>
                    <w:p w:rsidR="009642B3" w:rsidRPr="00482F78" w:rsidRDefault="009642B3" w:rsidP="00DA1166">
                      <w:pPr>
                        <w:spacing w:after="0"/>
                        <w:rPr>
                          <w:b/>
                          <w:sz w:val="24"/>
                          <w:szCs w:val="24"/>
                        </w:rPr>
                      </w:pPr>
                      <w:r>
                        <w:rPr>
                          <w:b/>
                          <w:sz w:val="24"/>
                          <w:szCs w:val="24"/>
                        </w:rPr>
                        <w:t>Page 12</w:t>
                      </w:r>
                    </w:p>
                    <w:p w:rsidR="009642B3" w:rsidRDefault="009642B3" w:rsidP="00DA1166">
                      <w:pPr>
                        <w:spacing w:after="0"/>
                        <w:rPr>
                          <w:b/>
                          <w:sz w:val="24"/>
                          <w:szCs w:val="24"/>
                        </w:rPr>
                      </w:pPr>
                    </w:p>
                    <w:p w:rsidR="009642B3" w:rsidRDefault="009642B3" w:rsidP="00DA1166">
                      <w:pPr>
                        <w:spacing w:after="0"/>
                        <w:rPr>
                          <w:b/>
                          <w:sz w:val="24"/>
                          <w:szCs w:val="24"/>
                        </w:rPr>
                      </w:pPr>
                    </w:p>
                    <w:p w:rsidR="009642B3" w:rsidRDefault="009642B3" w:rsidP="005770E4">
                      <w:pPr>
                        <w:rPr>
                          <w:b/>
                          <w:sz w:val="24"/>
                          <w:szCs w:val="24"/>
                        </w:rPr>
                      </w:pPr>
                      <w:r>
                        <w:rPr>
                          <w:b/>
                          <w:sz w:val="24"/>
                          <w:szCs w:val="24"/>
                        </w:rPr>
                        <w:t>Page 16</w:t>
                      </w: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r>
                        <w:rPr>
                          <w:b/>
                          <w:sz w:val="24"/>
                          <w:szCs w:val="24"/>
                        </w:rPr>
                        <w:t>Page 17</w:t>
                      </w:r>
                    </w:p>
                    <w:p w:rsidR="009642B3" w:rsidRPr="00482F78" w:rsidRDefault="009642B3" w:rsidP="005770E4">
                      <w:pPr>
                        <w:rPr>
                          <w:b/>
                          <w:sz w:val="24"/>
                          <w:szCs w:val="24"/>
                        </w:rPr>
                      </w:pPr>
                      <w:r>
                        <w:rPr>
                          <w:b/>
                          <w:sz w:val="24"/>
                          <w:szCs w:val="24"/>
                        </w:rPr>
                        <w:t>Page 20</w:t>
                      </w: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p>
                    <w:p w:rsidR="009642B3" w:rsidRDefault="009642B3" w:rsidP="005770E4">
                      <w:pPr>
                        <w:rPr>
                          <w:b/>
                          <w:sz w:val="24"/>
                          <w:szCs w:val="24"/>
                        </w:rPr>
                      </w:pPr>
                    </w:p>
                    <w:p w:rsidR="009642B3" w:rsidRPr="00482F78" w:rsidRDefault="009642B3" w:rsidP="005770E4">
                      <w:pPr>
                        <w:rPr>
                          <w:b/>
                          <w:sz w:val="24"/>
                          <w:szCs w:val="24"/>
                        </w:rPr>
                      </w:pPr>
                    </w:p>
                    <w:p w:rsidR="009642B3" w:rsidRPr="00482F78" w:rsidRDefault="009642B3" w:rsidP="007775B1">
                      <w:pPr>
                        <w:rPr>
                          <w:b/>
                          <w:sz w:val="24"/>
                          <w:szCs w:val="24"/>
                        </w:rPr>
                      </w:pPr>
                    </w:p>
                    <w:p w:rsidR="009642B3" w:rsidRPr="00482F78" w:rsidRDefault="009642B3" w:rsidP="007775B1">
                      <w:pPr>
                        <w:rPr>
                          <w:b/>
                          <w:sz w:val="24"/>
                          <w:szCs w:val="24"/>
                        </w:rPr>
                      </w:pPr>
                    </w:p>
                    <w:p w:rsidR="009642B3" w:rsidRPr="004840B6" w:rsidRDefault="009642B3" w:rsidP="007775B1">
                      <w:pPr>
                        <w:rPr>
                          <w:b/>
                          <w:sz w:val="32"/>
                          <w:szCs w:val="32"/>
                        </w:rPr>
                      </w:pPr>
                    </w:p>
                    <w:p w:rsidR="009642B3" w:rsidRPr="001E13C6" w:rsidRDefault="009642B3" w:rsidP="007775B1">
                      <w:pPr>
                        <w:rPr>
                          <w:b/>
                          <w:sz w:val="28"/>
                          <w:szCs w:val="28"/>
                        </w:rPr>
                      </w:pPr>
                    </w:p>
                    <w:p w:rsidR="009642B3" w:rsidRPr="001E13C6" w:rsidRDefault="009642B3" w:rsidP="007775B1">
                      <w:pPr>
                        <w:rPr>
                          <w:b/>
                          <w:sz w:val="28"/>
                          <w:szCs w:val="28"/>
                        </w:rPr>
                      </w:pPr>
                    </w:p>
                    <w:p w:rsidR="009642B3" w:rsidRPr="001E13C6" w:rsidRDefault="009642B3" w:rsidP="00FA02C0">
                      <w:pPr>
                        <w:rPr>
                          <w:b/>
                          <w:sz w:val="28"/>
                          <w:szCs w:val="28"/>
                        </w:rPr>
                      </w:pPr>
                    </w:p>
                    <w:p w:rsidR="009642B3" w:rsidRPr="000365A8" w:rsidRDefault="009642B3" w:rsidP="00FA02C0">
                      <w:pPr>
                        <w:rPr>
                          <w:b/>
                          <w:sz w:val="40"/>
                          <w:szCs w:val="40"/>
                        </w:rPr>
                      </w:pPr>
                    </w:p>
                    <w:p w:rsidR="009642B3" w:rsidRDefault="009642B3" w:rsidP="00FA02C0">
                      <w:pPr>
                        <w:rPr>
                          <w:sz w:val="40"/>
                          <w:szCs w:val="40"/>
                        </w:rPr>
                      </w:pPr>
                    </w:p>
                    <w:p w:rsidR="009642B3" w:rsidRPr="00143597" w:rsidRDefault="009642B3" w:rsidP="00FA02C0">
                      <w:pPr>
                        <w:rPr>
                          <w:sz w:val="40"/>
                          <w:szCs w:val="40"/>
                        </w:rPr>
                      </w:pPr>
                    </w:p>
                  </w:txbxContent>
                </v:textbox>
              </v:shape>
            </w:pict>
          </mc:Fallback>
        </mc:AlternateContent>
      </w:r>
      <w:r w:rsidR="008849AA" w:rsidRPr="00316AD6">
        <w:rPr>
          <w:b/>
          <w:sz w:val="44"/>
          <w:szCs w:val="44"/>
        </w:rPr>
        <w:t>Contents</w:t>
      </w:r>
    </w:p>
    <w:tbl>
      <w:tblPr>
        <w:tblStyle w:val="TableGrid"/>
        <w:tblW w:w="1053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gridCol w:w="1890"/>
      </w:tblGrid>
      <w:tr w:rsidR="00FA02C0" w:rsidRPr="001339F7" w:rsidTr="007775B1">
        <w:trPr>
          <w:trHeight w:val="597"/>
        </w:trPr>
        <w:tc>
          <w:tcPr>
            <w:tcW w:w="8646" w:type="dxa"/>
          </w:tcPr>
          <w:p w:rsidR="00FA02C0" w:rsidRPr="00DA1166" w:rsidRDefault="00316AD6" w:rsidP="00DA1166">
            <w:pPr>
              <w:spacing w:line="276" w:lineRule="auto"/>
              <w:rPr>
                <w:sz w:val="28"/>
                <w:szCs w:val="28"/>
              </w:rPr>
            </w:pPr>
            <w:r w:rsidRPr="00DA1166">
              <w:rPr>
                <w:b/>
                <w:sz w:val="24"/>
                <w:szCs w:val="32"/>
              </w:rPr>
              <w:t xml:space="preserve"> </w:t>
            </w:r>
            <w:r>
              <w:rPr>
                <w:b/>
                <w:sz w:val="32"/>
                <w:szCs w:val="32"/>
              </w:rPr>
              <w:t xml:space="preserve">      </w:t>
            </w:r>
          </w:p>
        </w:tc>
        <w:tc>
          <w:tcPr>
            <w:tcW w:w="1890" w:type="dxa"/>
          </w:tcPr>
          <w:p w:rsidR="00FA02C0" w:rsidRDefault="00FA02C0" w:rsidP="00DA1166">
            <w:pPr>
              <w:spacing w:line="276" w:lineRule="auto"/>
              <w:rPr>
                <w:sz w:val="28"/>
                <w:szCs w:val="28"/>
              </w:rPr>
            </w:pPr>
          </w:p>
        </w:tc>
      </w:tr>
    </w:tbl>
    <w:p w:rsidR="00853655" w:rsidRDefault="00853655" w:rsidP="005770E4">
      <w:pPr>
        <w:pStyle w:val="ListParagraph"/>
        <w:spacing w:after="0" w:line="240" w:lineRule="auto"/>
        <w:ind w:left="425" w:right="5160" w:hanging="425"/>
        <w:rPr>
          <w:b/>
          <w:color w:val="E36C0A" w:themeColor="accent6" w:themeShade="BF"/>
          <w:sz w:val="32"/>
          <w:szCs w:val="32"/>
        </w:rPr>
      </w:pPr>
      <w:r w:rsidRPr="00853655">
        <w:rPr>
          <w:b/>
          <w:color w:val="E36C0A" w:themeColor="accent6" w:themeShade="BF"/>
          <w:sz w:val="32"/>
          <w:szCs w:val="32"/>
        </w:rPr>
        <w:t>Section 1</w:t>
      </w:r>
    </w:p>
    <w:p w:rsidR="007A2427" w:rsidRPr="007A2427" w:rsidRDefault="007A2427" w:rsidP="005770E4">
      <w:pPr>
        <w:pStyle w:val="ListParagraph"/>
        <w:spacing w:after="0" w:line="240" w:lineRule="auto"/>
        <w:ind w:left="425" w:right="5160" w:hanging="425"/>
        <w:rPr>
          <w:b/>
          <w:color w:val="E36C0A" w:themeColor="accent6" w:themeShade="BF"/>
          <w:sz w:val="24"/>
          <w:szCs w:val="32"/>
        </w:rPr>
      </w:pPr>
    </w:p>
    <w:p w:rsidR="00FA02C0" w:rsidRPr="0065393F" w:rsidRDefault="00FA02C0" w:rsidP="0065393F">
      <w:pPr>
        <w:spacing w:after="0" w:line="240" w:lineRule="auto"/>
        <w:ind w:right="5160"/>
        <w:rPr>
          <w:color w:val="000000" w:themeColor="text1"/>
          <w:sz w:val="24"/>
          <w:szCs w:val="24"/>
        </w:rPr>
      </w:pPr>
      <w:r w:rsidRPr="0065393F">
        <w:rPr>
          <w:b/>
          <w:color w:val="000000" w:themeColor="text1"/>
          <w:sz w:val="24"/>
          <w:szCs w:val="24"/>
        </w:rPr>
        <w:t xml:space="preserve">The Introduction </w:t>
      </w:r>
      <w:r w:rsidRPr="0065393F">
        <w:rPr>
          <w:color w:val="000000" w:themeColor="text1"/>
          <w:sz w:val="24"/>
          <w:szCs w:val="24"/>
        </w:rPr>
        <w:t xml:space="preserve">outlines how the Vulnerability Guide Tool Kit was </w:t>
      </w:r>
      <w:r w:rsidR="002261DC" w:rsidRPr="0065393F">
        <w:rPr>
          <w:color w:val="000000" w:themeColor="text1"/>
          <w:sz w:val="24"/>
          <w:szCs w:val="24"/>
        </w:rPr>
        <w:t>developed and</w:t>
      </w:r>
      <w:r w:rsidRPr="0065393F">
        <w:rPr>
          <w:color w:val="000000" w:themeColor="text1"/>
          <w:sz w:val="24"/>
          <w:szCs w:val="24"/>
        </w:rPr>
        <w:t xml:space="preserve"> describes the core elements of the Vulnerability Guide and its key applications. </w:t>
      </w:r>
    </w:p>
    <w:p w:rsidR="00961B6B" w:rsidRDefault="00961B6B" w:rsidP="007A2427">
      <w:pPr>
        <w:pStyle w:val="ListParagraph"/>
        <w:spacing w:after="0" w:line="240" w:lineRule="auto"/>
        <w:ind w:left="426" w:right="5157" w:hanging="426"/>
        <w:rPr>
          <w:color w:val="000000" w:themeColor="text1"/>
          <w:sz w:val="24"/>
          <w:szCs w:val="28"/>
        </w:rPr>
      </w:pPr>
    </w:p>
    <w:p w:rsidR="007A2427" w:rsidRPr="007A2427" w:rsidRDefault="007A2427" w:rsidP="007A2427">
      <w:pPr>
        <w:pStyle w:val="ListParagraph"/>
        <w:spacing w:after="0" w:line="240" w:lineRule="auto"/>
        <w:ind w:left="426" w:right="5157" w:hanging="426"/>
        <w:rPr>
          <w:color w:val="000000" w:themeColor="text1"/>
          <w:sz w:val="24"/>
          <w:szCs w:val="28"/>
        </w:rPr>
      </w:pPr>
    </w:p>
    <w:p w:rsidR="00853655" w:rsidRDefault="00853655" w:rsidP="007A2427">
      <w:pPr>
        <w:pStyle w:val="ListParagraph"/>
        <w:spacing w:after="0" w:line="240" w:lineRule="auto"/>
        <w:ind w:left="426" w:right="5157" w:hanging="426"/>
        <w:rPr>
          <w:b/>
          <w:color w:val="E36C0A" w:themeColor="accent6" w:themeShade="BF"/>
          <w:sz w:val="32"/>
          <w:szCs w:val="32"/>
        </w:rPr>
      </w:pPr>
      <w:r w:rsidRPr="00853655">
        <w:rPr>
          <w:b/>
          <w:color w:val="E36C0A" w:themeColor="accent6" w:themeShade="BF"/>
          <w:sz w:val="32"/>
          <w:szCs w:val="32"/>
        </w:rPr>
        <w:t>Section</w:t>
      </w:r>
      <w:r>
        <w:rPr>
          <w:b/>
          <w:color w:val="E36C0A" w:themeColor="accent6" w:themeShade="BF"/>
          <w:sz w:val="32"/>
          <w:szCs w:val="32"/>
        </w:rPr>
        <w:t xml:space="preserve"> 2</w:t>
      </w:r>
    </w:p>
    <w:p w:rsidR="007A2427" w:rsidRPr="007A2427" w:rsidRDefault="007A2427" w:rsidP="007A2427">
      <w:pPr>
        <w:pStyle w:val="ListParagraph"/>
        <w:spacing w:after="0" w:line="240" w:lineRule="auto"/>
        <w:ind w:left="426" w:right="5157" w:hanging="426"/>
        <w:rPr>
          <w:color w:val="000000" w:themeColor="text1"/>
          <w:sz w:val="24"/>
          <w:szCs w:val="24"/>
        </w:rPr>
      </w:pPr>
    </w:p>
    <w:p w:rsidR="00853655" w:rsidRPr="0065393F" w:rsidRDefault="00F30C28" w:rsidP="0065393F">
      <w:pPr>
        <w:spacing w:after="0" w:line="240" w:lineRule="auto"/>
        <w:ind w:right="5157"/>
        <w:rPr>
          <w:color w:val="000000" w:themeColor="text1"/>
          <w:sz w:val="24"/>
          <w:szCs w:val="24"/>
        </w:rPr>
      </w:pPr>
      <w:r w:rsidRPr="0065393F">
        <w:rPr>
          <w:b/>
          <w:color w:val="000000" w:themeColor="text1"/>
          <w:sz w:val="24"/>
          <w:szCs w:val="24"/>
        </w:rPr>
        <w:t>Understanding Vulnerability</w:t>
      </w:r>
      <w:r w:rsidRPr="0065393F">
        <w:rPr>
          <w:color w:val="000000" w:themeColor="text1"/>
          <w:sz w:val="24"/>
          <w:szCs w:val="24"/>
        </w:rPr>
        <w:t xml:space="preserve"> </w:t>
      </w:r>
      <w:r w:rsidRPr="0065393F">
        <w:rPr>
          <w:b/>
          <w:color w:val="000000" w:themeColor="text1"/>
          <w:sz w:val="24"/>
          <w:szCs w:val="24"/>
        </w:rPr>
        <w:t xml:space="preserve">and Protective Factors                         </w:t>
      </w:r>
    </w:p>
    <w:p w:rsidR="00F30C28" w:rsidRPr="00853655" w:rsidRDefault="00F30C28" w:rsidP="0065393F">
      <w:pPr>
        <w:pStyle w:val="ListParagraph"/>
        <w:spacing w:after="0" w:line="240" w:lineRule="auto"/>
        <w:ind w:left="0" w:right="5157"/>
        <w:rPr>
          <w:color w:val="000000" w:themeColor="text1"/>
          <w:sz w:val="24"/>
          <w:szCs w:val="24"/>
        </w:rPr>
      </w:pPr>
      <w:r w:rsidRPr="00853655">
        <w:rPr>
          <w:color w:val="000000" w:themeColor="text1"/>
          <w:sz w:val="24"/>
          <w:szCs w:val="24"/>
        </w:rPr>
        <w:t>An overview of what constitutes child and family vulnerability</w:t>
      </w:r>
      <w:r w:rsidRPr="00853655">
        <w:rPr>
          <w:i/>
          <w:color w:val="000000" w:themeColor="text1"/>
          <w:sz w:val="24"/>
          <w:szCs w:val="24"/>
        </w:rPr>
        <w:t>.</w:t>
      </w:r>
      <w:r w:rsidRPr="00853655">
        <w:rPr>
          <w:color w:val="000000" w:themeColor="text1"/>
          <w:sz w:val="24"/>
          <w:szCs w:val="24"/>
        </w:rPr>
        <w:t xml:space="preserve"> What does the current literature say? How does the Vulnerability Guide reflect this?</w:t>
      </w:r>
    </w:p>
    <w:p w:rsidR="001F6392" w:rsidRDefault="001F6392" w:rsidP="007A2427">
      <w:pPr>
        <w:pStyle w:val="ListParagraph"/>
        <w:spacing w:after="0" w:line="240" w:lineRule="auto"/>
        <w:ind w:left="425" w:right="5160" w:hanging="425"/>
        <w:rPr>
          <w:color w:val="000000" w:themeColor="text1"/>
          <w:sz w:val="24"/>
          <w:szCs w:val="24"/>
        </w:rPr>
      </w:pPr>
    </w:p>
    <w:p w:rsidR="007A2427" w:rsidRPr="00853655" w:rsidRDefault="007A2427" w:rsidP="007A2427">
      <w:pPr>
        <w:pStyle w:val="ListParagraph"/>
        <w:spacing w:after="0" w:line="240" w:lineRule="auto"/>
        <w:ind w:left="425" w:right="5160" w:hanging="425"/>
        <w:rPr>
          <w:color w:val="000000" w:themeColor="text1"/>
          <w:sz w:val="24"/>
          <w:szCs w:val="24"/>
        </w:rPr>
      </w:pPr>
    </w:p>
    <w:p w:rsidR="001F6392" w:rsidRDefault="00853655" w:rsidP="007A2427">
      <w:pPr>
        <w:tabs>
          <w:tab w:val="left" w:pos="5387"/>
        </w:tabs>
        <w:spacing w:after="0" w:line="240" w:lineRule="auto"/>
        <w:ind w:left="425" w:right="5160" w:hanging="426"/>
        <w:rPr>
          <w:b/>
          <w:color w:val="E36C0A" w:themeColor="accent6" w:themeShade="BF"/>
          <w:sz w:val="32"/>
          <w:szCs w:val="32"/>
        </w:rPr>
      </w:pPr>
      <w:r w:rsidRPr="00853655">
        <w:rPr>
          <w:b/>
          <w:color w:val="E36C0A" w:themeColor="accent6" w:themeShade="BF"/>
          <w:sz w:val="32"/>
          <w:szCs w:val="32"/>
        </w:rPr>
        <w:t>Section</w:t>
      </w:r>
      <w:r>
        <w:rPr>
          <w:b/>
          <w:color w:val="E36C0A" w:themeColor="accent6" w:themeShade="BF"/>
          <w:sz w:val="32"/>
          <w:szCs w:val="32"/>
        </w:rPr>
        <w:t xml:space="preserve"> 3</w:t>
      </w:r>
    </w:p>
    <w:p w:rsidR="007A2427" w:rsidRPr="007A2427" w:rsidRDefault="007A2427" w:rsidP="007A2427">
      <w:pPr>
        <w:tabs>
          <w:tab w:val="left" w:pos="5387"/>
        </w:tabs>
        <w:spacing w:after="0" w:line="240" w:lineRule="auto"/>
        <w:ind w:left="425" w:right="5160" w:hanging="425"/>
        <w:rPr>
          <w:i/>
          <w:color w:val="000000" w:themeColor="text1"/>
          <w:sz w:val="24"/>
          <w:szCs w:val="24"/>
        </w:rPr>
      </w:pPr>
    </w:p>
    <w:p w:rsidR="00853655" w:rsidRPr="0065393F" w:rsidRDefault="00FA02C0" w:rsidP="0065393F">
      <w:pPr>
        <w:spacing w:after="0" w:line="240" w:lineRule="auto"/>
        <w:ind w:right="5160"/>
        <w:rPr>
          <w:color w:val="000000" w:themeColor="text1"/>
          <w:sz w:val="24"/>
          <w:szCs w:val="24"/>
        </w:rPr>
      </w:pPr>
      <w:r w:rsidRPr="0065393F">
        <w:rPr>
          <w:b/>
          <w:color w:val="000000" w:themeColor="text1"/>
          <w:sz w:val="24"/>
          <w:szCs w:val="24"/>
        </w:rPr>
        <w:t>Using the Guide i</w:t>
      </w:r>
      <w:r w:rsidR="001E13C6" w:rsidRPr="0065393F">
        <w:rPr>
          <w:b/>
          <w:color w:val="000000" w:themeColor="text1"/>
          <w:sz w:val="24"/>
          <w:szCs w:val="24"/>
        </w:rPr>
        <w:t>n P</w:t>
      </w:r>
      <w:r w:rsidRPr="0065393F">
        <w:rPr>
          <w:b/>
          <w:color w:val="000000" w:themeColor="text1"/>
          <w:sz w:val="24"/>
          <w:szCs w:val="24"/>
        </w:rPr>
        <w:t>ractice</w:t>
      </w:r>
      <w:r w:rsidRPr="0065393F">
        <w:rPr>
          <w:color w:val="000000" w:themeColor="text1"/>
          <w:sz w:val="24"/>
          <w:szCs w:val="24"/>
        </w:rPr>
        <w:t xml:space="preserve"> </w:t>
      </w:r>
    </w:p>
    <w:p w:rsidR="003A7A16" w:rsidRDefault="0065393F" w:rsidP="00DA1166">
      <w:pPr>
        <w:pStyle w:val="ListParagraph"/>
        <w:spacing w:after="0"/>
        <w:ind w:left="0"/>
        <w:rPr>
          <w:sz w:val="24"/>
          <w:szCs w:val="40"/>
        </w:rPr>
      </w:pPr>
      <w:r w:rsidRPr="003117D1">
        <w:rPr>
          <w:sz w:val="24"/>
          <w:szCs w:val="40"/>
        </w:rPr>
        <w:t xml:space="preserve">Part A: </w:t>
      </w:r>
      <w:r w:rsidRPr="003A7A16">
        <w:rPr>
          <w:sz w:val="24"/>
          <w:szCs w:val="40"/>
        </w:rPr>
        <w:t>Using the Vulnerability Guide in practice</w:t>
      </w:r>
    </w:p>
    <w:p w:rsidR="0065393F" w:rsidRDefault="003A7A16" w:rsidP="00DA1166">
      <w:pPr>
        <w:pStyle w:val="ListParagraph"/>
        <w:spacing w:after="0"/>
        <w:ind w:left="0"/>
        <w:rPr>
          <w:sz w:val="24"/>
          <w:szCs w:val="40"/>
        </w:rPr>
      </w:pPr>
      <w:r>
        <w:rPr>
          <w:sz w:val="24"/>
          <w:szCs w:val="40"/>
        </w:rPr>
        <w:t xml:space="preserve">            </w:t>
      </w:r>
      <w:r w:rsidR="0065393F" w:rsidRPr="003A7A16">
        <w:rPr>
          <w:sz w:val="24"/>
          <w:szCs w:val="40"/>
        </w:rPr>
        <w:t xml:space="preserve"> </w:t>
      </w:r>
    </w:p>
    <w:p w:rsidR="00DA1166" w:rsidRPr="00DA1166" w:rsidRDefault="00DA1166" w:rsidP="00DA1166">
      <w:pPr>
        <w:spacing w:after="0"/>
        <w:rPr>
          <w:sz w:val="24"/>
          <w:szCs w:val="32"/>
        </w:rPr>
      </w:pPr>
      <w:r w:rsidRPr="00DA1166">
        <w:rPr>
          <w:sz w:val="24"/>
          <w:szCs w:val="40"/>
        </w:rPr>
        <w:t>Part B: Procedures for using the Vulnerability Guide in practice</w:t>
      </w:r>
    </w:p>
    <w:p w:rsidR="003A7A16" w:rsidRPr="003A7A16" w:rsidRDefault="003A7A16" w:rsidP="00DA1166">
      <w:pPr>
        <w:pStyle w:val="ListParagraph"/>
        <w:spacing w:after="0"/>
        <w:ind w:left="0"/>
        <w:rPr>
          <w:sz w:val="24"/>
          <w:szCs w:val="40"/>
        </w:rPr>
      </w:pPr>
    </w:p>
    <w:p w:rsidR="004840B6" w:rsidRDefault="004840B6" w:rsidP="007A2427">
      <w:pPr>
        <w:pStyle w:val="ListParagraph"/>
        <w:spacing w:after="0" w:line="240" w:lineRule="auto"/>
        <w:ind w:left="426" w:right="5157" w:hanging="426"/>
        <w:rPr>
          <w:color w:val="000000" w:themeColor="text1"/>
          <w:sz w:val="24"/>
          <w:szCs w:val="24"/>
        </w:rPr>
      </w:pPr>
    </w:p>
    <w:p w:rsidR="00853655" w:rsidRDefault="00853655" w:rsidP="007A2427">
      <w:pPr>
        <w:pStyle w:val="ListParagraph"/>
        <w:spacing w:after="0" w:line="240" w:lineRule="auto"/>
        <w:ind w:left="425" w:right="5160" w:hanging="426"/>
        <w:rPr>
          <w:b/>
          <w:color w:val="E36C0A" w:themeColor="accent6" w:themeShade="BF"/>
          <w:sz w:val="32"/>
          <w:szCs w:val="32"/>
        </w:rPr>
      </w:pPr>
      <w:r w:rsidRPr="00853655">
        <w:rPr>
          <w:b/>
          <w:color w:val="E36C0A" w:themeColor="accent6" w:themeShade="BF"/>
          <w:sz w:val="32"/>
          <w:szCs w:val="32"/>
        </w:rPr>
        <w:t>Section</w:t>
      </w:r>
      <w:r>
        <w:rPr>
          <w:b/>
          <w:color w:val="E36C0A" w:themeColor="accent6" w:themeShade="BF"/>
          <w:sz w:val="32"/>
          <w:szCs w:val="32"/>
        </w:rPr>
        <w:t xml:space="preserve"> 4</w:t>
      </w:r>
    </w:p>
    <w:p w:rsidR="000E4E38" w:rsidRPr="00853655" w:rsidRDefault="000E4E38" w:rsidP="007A2427">
      <w:pPr>
        <w:pStyle w:val="ListParagraph"/>
        <w:spacing w:after="0" w:line="240" w:lineRule="auto"/>
        <w:ind w:left="425" w:right="5160" w:hanging="426"/>
        <w:rPr>
          <w:color w:val="000000" w:themeColor="text1"/>
          <w:sz w:val="24"/>
          <w:szCs w:val="24"/>
        </w:rPr>
      </w:pPr>
    </w:p>
    <w:p w:rsidR="00FA02C0" w:rsidRPr="0065393F" w:rsidRDefault="00FA02C0" w:rsidP="0065393F">
      <w:pPr>
        <w:spacing w:after="0" w:line="240" w:lineRule="auto"/>
        <w:ind w:right="5160"/>
        <w:rPr>
          <w:b/>
          <w:color w:val="000000" w:themeColor="text1"/>
          <w:sz w:val="24"/>
          <w:szCs w:val="24"/>
        </w:rPr>
      </w:pPr>
      <w:r w:rsidRPr="0065393F">
        <w:rPr>
          <w:b/>
          <w:color w:val="000000" w:themeColor="text1"/>
          <w:sz w:val="24"/>
          <w:szCs w:val="24"/>
        </w:rPr>
        <w:t xml:space="preserve">Monitoring and Evaluation </w:t>
      </w:r>
    </w:p>
    <w:p w:rsidR="00FA02C0" w:rsidRPr="00853655" w:rsidRDefault="00FA02C0" w:rsidP="0065393F">
      <w:pPr>
        <w:pStyle w:val="ListParagraph"/>
        <w:spacing w:after="0" w:line="240" w:lineRule="auto"/>
        <w:ind w:left="0" w:right="5160"/>
        <w:rPr>
          <w:color w:val="000000" w:themeColor="text1"/>
          <w:sz w:val="24"/>
          <w:szCs w:val="24"/>
        </w:rPr>
      </w:pPr>
      <w:r w:rsidRPr="00853655">
        <w:rPr>
          <w:color w:val="000000" w:themeColor="text1"/>
          <w:sz w:val="24"/>
          <w:szCs w:val="24"/>
        </w:rPr>
        <w:t>Options for monitoring and evaluating the use of the Vulnerability Guide</w:t>
      </w:r>
    </w:p>
    <w:p w:rsidR="00961B6B" w:rsidRDefault="00961B6B" w:rsidP="007A2427">
      <w:pPr>
        <w:pStyle w:val="ListParagraph"/>
        <w:spacing w:after="0" w:line="240" w:lineRule="auto"/>
        <w:ind w:left="426" w:right="5157" w:hanging="426"/>
        <w:rPr>
          <w:color w:val="000000" w:themeColor="text1"/>
          <w:sz w:val="24"/>
          <w:szCs w:val="24"/>
        </w:rPr>
      </w:pPr>
    </w:p>
    <w:p w:rsidR="006915AA" w:rsidRPr="00853655" w:rsidRDefault="006915AA" w:rsidP="007A2427">
      <w:pPr>
        <w:pStyle w:val="ListParagraph"/>
        <w:spacing w:after="0" w:line="240" w:lineRule="auto"/>
        <w:ind w:left="426" w:right="5157" w:hanging="426"/>
        <w:rPr>
          <w:b/>
          <w:color w:val="000000" w:themeColor="text1"/>
          <w:sz w:val="24"/>
          <w:szCs w:val="24"/>
        </w:rPr>
      </w:pPr>
    </w:p>
    <w:p w:rsidR="004840B6" w:rsidRDefault="004840B6" w:rsidP="007A2427">
      <w:pPr>
        <w:spacing w:after="0" w:line="240" w:lineRule="auto"/>
        <w:rPr>
          <w:sz w:val="36"/>
          <w:szCs w:val="36"/>
        </w:rPr>
      </w:pPr>
      <w:r>
        <w:rPr>
          <w:b/>
          <w:color w:val="E36C0A" w:themeColor="accent6" w:themeShade="BF"/>
          <w:sz w:val="28"/>
          <w:szCs w:val="28"/>
        </w:rPr>
        <w:t xml:space="preserve">Attachment 1 </w:t>
      </w:r>
      <w:r w:rsidR="007003D6">
        <w:rPr>
          <w:b/>
          <w:color w:val="E36C0A" w:themeColor="accent6" w:themeShade="BF"/>
          <w:sz w:val="28"/>
          <w:szCs w:val="28"/>
        </w:rPr>
        <w:t xml:space="preserve"> </w:t>
      </w:r>
      <w:r w:rsidR="007775B1">
        <w:rPr>
          <w:b/>
          <w:color w:val="E36C0A" w:themeColor="accent6" w:themeShade="BF"/>
          <w:sz w:val="28"/>
          <w:szCs w:val="28"/>
        </w:rPr>
        <w:t xml:space="preserve"> </w:t>
      </w:r>
      <w:r w:rsidRPr="004840B6">
        <w:rPr>
          <w:b/>
          <w:sz w:val="24"/>
          <w:szCs w:val="24"/>
        </w:rPr>
        <w:t>Child and Family Vulnerability Guide</w:t>
      </w:r>
      <w:r w:rsidRPr="004840B6">
        <w:rPr>
          <w:sz w:val="36"/>
          <w:szCs w:val="36"/>
        </w:rPr>
        <w:t xml:space="preserve"> </w:t>
      </w:r>
    </w:p>
    <w:p w:rsidR="007775B1" w:rsidRPr="007775B1" w:rsidRDefault="007775B1" w:rsidP="007A2427">
      <w:pPr>
        <w:spacing w:after="0" w:line="240" w:lineRule="auto"/>
        <w:rPr>
          <w:sz w:val="24"/>
          <w:szCs w:val="36"/>
        </w:rPr>
      </w:pPr>
    </w:p>
    <w:p w:rsidR="00522EAA" w:rsidRPr="00522EAA" w:rsidRDefault="00522EAA" w:rsidP="007A2427">
      <w:pPr>
        <w:spacing w:after="0" w:line="240" w:lineRule="auto"/>
        <w:rPr>
          <w:sz w:val="32"/>
          <w:szCs w:val="36"/>
        </w:rPr>
      </w:pPr>
      <w:r>
        <w:rPr>
          <w:b/>
          <w:color w:val="E36C0A" w:themeColor="accent6" w:themeShade="BF"/>
          <w:sz w:val="28"/>
          <w:szCs w:val="28"/>
        </w:rPr>
        <w:t xml:space="preserve">Attachment 2  </w:t>
      </w:r>
      <w:r w:rsidR="007775B1">
        <w:rPr>
          <w:b/>
          <w:color w:val="E36C0A" w:themeColor="accent6" w:themeShade="BF"/>
          <w:sz w:val="28"/>
          <w:szCs w:val="28"/>
        </w:rPr>
        <w:t xml:space="preserve"> </w:t>
      </w:r>
      <w:r w:rsidRPr="00522EAA">
        <w:rPr>
          <w:b/>
          <w:sz w:val="24"/>
          <w:szCs w:val="28"/>
        </w:rPr>
        <w:t>Listing of all document links</w:t>
      </w:r>
    </w:p>
    <w:p w:rsidR="006915AA" w:rsidRPr="00853655" w:rsidRDefault="006915AA" w:rsidP="007A2427">
      <w:pPr>
        <w:pStyle w:val="ListParagraph"/>
        <w:spacing w:after="0" w:line="240" w:lineRule="auto"/>
        <w:ind w:left="426" w:right="5157" w:hanging="426"/>
        <w:rPr>
          <w:b/>
          <w:color w:val="E36C0A" w:themeColor="accent6" w:themeShade="BF"/>
          <w:sz w:val="28"/>
          <w:szCs w:val="28"/>
        </w:rPr>
      </w:pPr>
    </w:p>
    <w:p w:rsidR="006915AA" w:rsidRPr="00853655" w:rsidRDefault="006915AA" w:rsidP="007A2427">
      <w:pPr>
        <w:pStyle w:val="ListParagraph"/>
        <w:spacing w:after="0" w:line="240" w:lineRule="auto"/>
        <w:ind w:left="426" w:right="5157" w:hanging="426"/>
        <w:rPr>
          <w:b/>
          <w:color w:val="E36C0A" w:themeColor="accent6" w:themeShade="BF"/>
          <w:sz w:val="28"/>
          <w:szCs w:val="28"/>
        </w:rPr>
      </w:pPr>
    </w:p>
    <w:p w:rsidR="00FA02C0" w:rsidRPr="006915AA" w:rsidRDefault="00FA02C0" w:rsidP="007A2427">
      <w:pPr>
        <w:spacing w:after="0" w:line="240" w:lineRule="auto"/>
        <w:rPr>
          <w:b/>
          <w:sz w:val="28"/>
          <w:szCs w:val="28"/>
        </w:rPr>
      </w:pPr>
    </w:p>
    <w:p w:rsidR="00FA02C0" w:rsidRPr="00316AD6" w:rsidRDefault="00FA02C0" w:rsidP="007A2427">
      <w:pPr>
        <w:spacing w:after="0" w:line="240" w:lineRule="auto"/>
        <w:rPr>
          <w:b/>
          <w:color w:val="E36C0A" w:themeColor="accent6" w:themeShade="BF"/>
          <w:sz w:val="32"/>
          <w:szCs w:val="32"/>
        </w:rPr>
      </w:pPr>
    </w:p>
    <w:tbl>
      <w:tblPr>
        <w:tblStyle w:val="TableGrid"/>
        <w:tblW w:w="1053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gridCol w:w="1890"/>
      </w:tblGrid>
      <w:tr w:rsidR="00FA02C0" w:rsidRPr="001339F7" w:rsidTr="00FA02C0">
        <w:tc>
          <w:tcPr>
            <w:tcW w:w="8646" w:type="dxa"/>
          </w:tcPr>
          <w:p w:rsidR="00FA02C0" w:rsidRPr="00C94DBA" w:rsidRDefault="00FA02C0" w:rsidP="007A2427">
            <w:pPr>
              <w:pStyle w:val="ListParagraph"/>
              <w:rPr>
                <w:sz w:val="32"/>
                <w:szCs w:val="32"/>
              </w:rPr>
            </w:pPr>
          </w:p>
        </w:tc>
        <w:tc>
          <w:tcPr>
            <w:tcW w:w="1890" w:type="dxa"/>
          </w:tcPr>
          <w:p w:rsidR="00FA02C0" w:rsidRPr="000131FF" w:rsidRDefault="00FA02C0" w:rsidP="007A2427">
            <w:pPr>
              <w:rPr>
                <w:sz w:val="28"/>
                <w:szCs w:val="28"/>
              </w:rPr>
            </w:pPr>
          </w:p>
        </w:tc>
      </w:tr>
    </w:tbl>
    <w:p w:rsidR="00FA02C0" w:rsidRDefault="00FA02C0" w:rsidP="00FA02C0"/>
    <w:p w:rsidR="008849AA" w:rsidRPr="00316AD6" w:rsidRDefault="008849AA" w:rsidP="00316AD6">
      <w:pPr>
        <w:rPr>
          <w:b/>
          <w:color w:val="E36C0A" w:themeColor="accent6" w:themeShade="BF"/>
          <w:sz w:val="32"/>
          <w:szCs w:val="32"/>
        </w:rPr>
      </w:pPr>
    </w:p>
    <w:tbl>
      <w:tblPr>
        <w:tblStyle w:val="TableGrid"/>
        <w:tblW w:w="1053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gridCol w:w="1890"/>
      </w:tblGrid>
      <w:tr w:rsidR="008849AA" w:rsidRPr="001339F7" w:rsidTr="00707B4F">
        <w:tc>
          <w:tcPr>
            <w:tcW w:w="8646" w:type="dxa"/>
          </w:tcPr>
          <w:p w:rsidR="008849AA" w:rsidRDefault="008849AA" w:rsidP="00143597">
            <w:pPr>
              <w:pStyle w:val="ListParagraph"/>
              <w:rPr>
                <w:sz w:val="32"/>
                <w:szCs w:val="32"/>
              </w:rPr>
            </w:pPr>
          </w:p>
          <w:p w:rsidR="00FA02C0" w:rsidRDefault="00FA02C0" w:rsidP="00143597">
            <w:pPr>
              <w:pStyle w:val="ListParagraph"/>
              <w:rPr>
                <w:sz w:val="32"/>
                <w:szCs w:val="32"/>
              </w:rPr>
            </w:pPr>
          </w:p>
          <w:p w:rsidR="00FA02C0" w:rsidRDefault="00FA02C0" w:rsidP="00143597">
            <w:pPr>
              <w:pStyle w:val="ListParagraph"/>
              <w:rPr>
                <w:sz w:val="32"/>
                <w:szCs w:val="32"/>
              </w:rPr>
            </w:pPr>
          </w:p>
          <w:p w:rsidR="00FA02C0" w:rsidRDefault="00FA02C0" w:rsidP="00143597">
            <w:pPr>
              <w:pStyle w:val="ListParagraph"/>
              <w:rPr>
                <w:sz w:val="32"/>
                <w:szCs w:val="32"/>
              </w:rPr>
            </w:pPr>
          </w:p>
          <w:p w:rsidR="00FA02C0" w:rsidRDefault="00FA02C0" w:rsidP="00143597">
            <w:pPr>
              <w:pStyle w:val="ListParagraph"/>
              <w:rPr>
                <w:sz w:val="32"/>
                <w:szCs w:val="32"/>
              </w:rPr>
            </w:pPr>
          </w:p>
          <w:p w:rsidR="00FA02C0" w:rsidRDefault="00FA02C0" w:rsidP="00143597">
            <w:pPr>
              <w:pStyle w:val="ListParagraph"/>
              <w:rPr>
                <w:sz w:val="32"/>
                <w:szCs w:val="32"/>
              </w:rPr>
            </w:pPr>
          </w:p>
          <w:p w:rsidR="00FA02C0" w:rsidRDefault="00FA02C0" w:rsidP="00143597">
            <w:pPr>
              <w:pStyle w:val="ListParagraph"/>
              <w:rPr>
                <w:sz w:val="32"/>
                <w:szCs w:val="32"/>
              </w:rPr>
            </w:pPr>
          </w:p>
          <w:p w:rsidR="00FA02C0" w:rsidRDefault="00FA02C0" w:rsidP="00143597">
            <w:pPr>
              <w:pStyle w:val="ListParagraph"/>
              <w:rPr>
                <w:sz w:val="32"/>
                <w:szCs w:val="32"/>
              </w:rPr>
            </w:pPr>
          </w:p>
          <w:p w:rsidR="00FA02C0" w:rsidRPr="00C94DBA" w:rsidRDefault="00FA02C0" w:rsidP="00143597">
            <w:pPr>
              <w:pStyle w:val="ListParagraph"/>
              <w:rPr>
                <w:sz w:val="32"/>
                <w:szCs w:val="32"/>
              </w:rPr>
            </w:pPr>
            <w:r>
              <w:rPr>
                <w:sz w:val="32"/>
                <w:szCs w:val="32"/>
              </w:rPr>
              <w:t xml:space="preserve">This page has been intentionally left blank </w:t>
            </w:r>
          </w:p>
        </w:tc>
        <w:tc>
          <w:tcPr>
            <w:tcW w:w="1890" w:type="dxa"/>
          </w:tcPr>
          <w:p w:rsidR="008849AA" w:rsidRPr="000131FF" w:rsidRDefault="008849AA" w:rsidP="00E643F9">
            <w:pPr>
              <w:rPr>
                <w:sz w:val="28"/>
                <w:szCs w:val="28"/>
              </w:rPr>
            </w:pPr>
          </w:p>
        </w:tc>
      </w:tr>
    </w:tbl>
    <w:p w:rsidR="00F76FE3" w:rsidRDefault="00F76FE3">
      <w:r>
        <w:br w:type="page"/>
      </w:r>
    </w:p>
    <w:p w:rsidR="000751DB" w:rsidRDefault="000751DB" w:rsidP="00C3234C">
      <w:pPr>
        <w:pStyle w:val="ListParagraph"/>
        <w:spacing w:line="240" w:lineRule="auto"/>
        <w:ind w:left="5761" w:hanging="5761"/>
        <w:rPr>
          <w:b/>
          <w:color w:val="E36C0A" w:themeColor="accent6" w:themeShade="BF"/>
          <w:sz w:val="36"/>
          <w:szCs w:val="40"/>
        </w:rPr>
      </w:pPr>
    </w:p>
    <w:p w:rsidR="00853655" w:rsidRPr="00A42685" w:rsidRDefault="00853655" w:rsidP="00C3234C">
      <w:pPr>
        <w:pStyle w:val="ListParagraph"/>
        <w:spacing w:line="240" w:lineRule="auto"/>
        <w:ind w:left="5761" w:hanging="5761"/>
        <w:rPr>
          <w:b/>
          <w:color w:val="E36C0A" w:themeColor="accent6" w:themeShade="BF"/>
          <w:sz w:val="36"/>
          <w:szCs w:val="40"/>
        </w:rPr>
      </w:pPr>
      <w:r w:rsidRPr="00A42685">
        <w:rPr>
          <w:b/>
          <w:color w:val="E36C0A" w:themeColor="accent6" w:themeShade="BF"/>
          <w:sz w:val="36"/>
          <w:szCs w:val="40"/>
        </w:rPr>
        <w:t>Section 1</w:t>
      </w:r>
      <w:r w:rsidR="00623767" w:rsidRPr="00A42685">
        <w:rPr>
          <w:b/>
          <w:color w:val="E36C0A" w:themeColor="accent6" w:themeShade="BF"/>
          <w:sz w:val="36"/>
          <w:szCs w:val="40"/>
        </w:rPr>
        <w:t xml:space="preserve">: Introduction </w:t>
      </w:r>
    </w:p>
    <w:p w:rsidR="00031052" w:rsidRPr="00250CCE" w:rsidRDefault="0081365B" w:rsidP="00031052">
      <w:pPr>
        <w:spacing w:after="0" w:line="240" w:lineRule="auto"/>
        <w:rPr>
          <w:sz w:val="24"/>
          <w:szCs w:val="28"/>
        </w:rPr>
      </w:pPr>
      <w:r w:rsidRPr="00250CCE">
        <w:rPr>
          <w:b/>
          <w:color w:val="7030A0"/>
          <w:sz w:val="28"/>
          <w:szCs w:val="32"/>
        </w:rPr>
        <w:t>1.</w:t>
      </w:r>
      <w:r w:rsidR="00C3234C" w:rsidRPr="00250CCE">
        <w:rPr>
          <w:b/>
          <w:color w:val="7030A0"/>
          <w:sz w:val="28"/>
          <w:szCs w:val="32"/>
        </w:rPr>
        <w:t>1</w:t>
      </w:r>
      <w:r w:rsidR="00800533" w:rsidRPr="00250CCE">
        <w:rPr>
          <w:b/>
          <w:color w:val="7030A0"/>
          <w:sz w:val="28"/>
          <w:szCs w:val="32"/>
        </w:rPr>
        <w:t xml:space="preserve"> </w:t>
      </w:r>
      <w:r w:rsidR="00623767" w:rsidRPr="00250CCE">
        <w:rPr>
          <w:b/>
          <w:color w:val="7030A0"/>
          <w:sz w:val="28"/>
          <w:szCs w:val="32"/>
        </w:rPr>
        <w:t xml:space="preserve">Background Information </w:t>
      </w:r>
    </w:p>
    <w:p w:rsidR="00AC0A18" w:rsidRDefault="00AC0A18" w:rsidP="00AC0A18">
      <w:pPr>
        <w:spacing w:after="0" w:line="240" w:lineRule="auto"/>
        <w:rPr>
          <w:sz w:val="24"/>
          <w:szCs w:val="24"/>
        </w:rPr>
      </w:pPr>
    </w:p>
    <w:p w:rsidR="00EB0379" w:rsidRDefault="009256CF" w:rsidP="006C5865">
      <w:pPr>
        <w:rPr>
          <w:szCs w:val="24"/>
        </w:rPr>
      </w:pPr>
      <w:r w:rsidRPr="00250CCE">
        <w:rPr>
          <w:szCs w:val="24"/>
        </w:rPr>
        <w:t xml:space="preserve">This </w:t>
      </w:r>
      <w:r w:rsidR="003117D1">
        <w:rPr>
          <w:szCs w:val="24"/>
        </w:rPr>
        <w:t xml:space="preserve">Child and Family </w:t>
      </w:r>
      <w:r w:rsidRPr="00250CCE">
        <w:rPr>
          <w:szCs w:val="24"/>
        </w:rPr>
        <w:t xml:space="preserve">Vulnerability Guide Tool Kit </w:t>
      </w:r>
      <w:proofErr w:type="gramStart"/>
      <w:r w:rsidR="006C5865" w:rsidRPr="00250CCE">
        <w:rPr>
          <w:szCs w:val="24"/>
        </w:rPr>
        <w:t>was</w:t>
      </w:r>
      <w:proofErr w:type="gramEnd"/>
      <w:r w:rsidR="006C5865" w:rsidRPr="00250CCE">
        <w:rPr>
          <w:szCs w:val="24"/>
        </w:rPr>
        <w:t xml:space="preserve"> originally </w:t>
      </w:r>
      <w:r w:rsidRPr="00250CCE">
        <w:rPr>
          <w:szCs w:val="24"/>
        </w:rPr>
        <w:t>developed as part of the work undertaken for the Greater Shepparton Enhanced Best Start Initiative</w:t>
      </w:r>
      <w:r w:rsidR="000B68D5">
        <w:rPr>
          <w:szCs w:val="24"/>
        </w:rPr>
        <w:t xml:space="preserve"> in 2011-2014</w:t>
      </w:r>
      <w:r w:rsidRPr="00250CCE">
        <w:rPr>
          <w:szCs w:val="24"/>
        </w:rPr>
        <w:t xml:space="preserve">. </w:t>
      </w:r>
      <w:r w:rsidR="00EB0379">
        <w:rPr>
          <w:szCs w:val="24"/>
        </w:rPr>
        <w:t>A key activity of th</w:t>
      </w:r>
      <w:r w:rsidR="003117D1">
        <w:rPr>
          <w:szCs w:val="24"/>
        </w:rPr>
        <w:t>e</w:t>
      </w:r>
      <w:r w:rsidR="00EB0379">
        <w:rPr>
          <w:szCs w:val="24"/>
        </w:rPr>
        <w:t xml:space="preserve"> initiative was to develop a resource to assist </w:t>
      </w:r>
      <w:r w:rsidR="006C6CF6">
        <w:rPr>
          <w:szCs w:val="24"/>
        </w:rPr>
        <w:t>Maternal &amp; Child Health (MCH) nurses and Early Childhood Educators</w:t>
      </w:r>
      <w:r w:rsidR="00EB0379">
        <w:rPr>
          <w:szCs w:val="24"/>
        </w:rPr>
        <w:t xml:space="preserve"> develop a common understanding of child and family vulnerability </w:t>
      </w:r>
      <w:r w:rsidR="003117D1">
        <w:rPr>
          <w:szCs w:val="24"/>
        </w:rPr>
        <w:t>factors and</w:t>
      </w:r>
      <w:r w:rsidR="00EB0379" w:rsidRPr="00CA105D">
        <w:rPr>
          <w:szCs w:val="24"/>
        </w:rPr>
        <w:t xml:space="preserve"> </w:t>
      </w:r>
      <w:r w:rsidR="006053B2" w:rsidRPr="00CA105D">
        <w:rPr>
          <w:szCs w:val="24"/>
        </w:rPr>
        <w:t xml:space="preserve">promote </w:t>
      </w:r>
      <w:r w:rsidR="00EB0379">
        <w:rPr>
          <w:szCs w:val="24"/>
        </w:rPr>
        <w:t xml:space="preserve">more consistent documentation of such factors. </w:t>
      </w:r>
    </w:p>
    <w:p w:rsidR="003117D1" w:rsidRPr="00CD3780" w:rsidRDefault="003117D1" w:rsidP="003117D1">
      <w:pPr>
        <w:rPr>
          <w:szCs w:val="24"/>
        </w:rPr>
      </w:pPr>
      <w:r>
        <w:rPr>
          <w:szCs w:val="24"/>
        </w:rPr>
        <w:t xml:space="preserve">The process of designing and implementing the </w:t>
      </w:r>
      <w:r w:rsidRPr="00CD3780">
        <w:rPr>
          <w:i/>
          <w:szCs w:val="24"/>
        </w:rPr>
        <w:t>Greater Shepparton Child &amp; Family Vulnerability Guide</w:t>
      </w:r>
      <w:r>
        <w:rPr>
          <w:i/>
          <w:szCs w:val="24"/>
        </w:rPr>
        <w:t xml:space="preserve"> </w:t>
      </w:r>
      <w:r>
        <w:rPr>
          <w:szCs w:val="24"/>
        </w:rPr>
        <w:t>(the Vulnerability Guide)</w:t>
      </w:r>
      <w:r w:rsidRPr="00CD3780">
        <w:rPr>
          <w:i/>
          <w:szCs w:val="24"/>
        </w:rPr>
        <w:t xml:space="preserve"> </w:t>
      </w:r>
      <w:r>
        <w:rPr>
          <w:szCs w:val="24"/>
        </w:rPr>
        <w:t xml:space="preserve">has resulted in the development of several companion products and training resources. These have been brought together in this Tool Kit. </w:t>
      </w:r>
    </w:p>
    <w:p w:rsidR="0038014E" w:rsidRPr="00CA105D" w:rsidRDefault="000B68D5" w:rsidP="0038014E">
      <w:pPr>
        <w:rPr>
          <w:szCs w:val="24"/>
        </w:rPr>
      </w:pPr>
      <w:r>
        <w:rPr>
          <w:szCs w:val="24"/>
        </w:rPr>
        <w:t>The original 2012</w:t>
      </w:r>
      <w:r w:rsidR="0038014E" w:rsidRPr="00CA105D">
        <w:rPr>
          <w:szCs w:val="24"/>
        </w:rPr>
        <w:t xml:space="preserve"> version of the Vulnera</w:t>
      </w:r>
      <w:r>
        <w:rPr>
          <w:szCs w:val="24"/>
        </w:rPr>
        <w:t>bility Guide was updated in 2015</w:t>
      </w:r>
      <w:r w:rsidR="0038014E" w:rsidRPr="00CA105D">
        <w:rPr>
          <w:szCs w:val="24"/>
        </w:rPr>
        <w:t xml:space="preserve"> to incorporate protective </w:t>
      </w:r>
      <w:r w:rsidR="003117D1" w:rsidRPr="00CA105D">
        <w:rPr>
          <w:szCs w:val="24"/>
        </w:rPr>
        <w:t>factors and</w:t>
      </w:r>
      <w:r w:rsidR="0038014E" w:rsidRPr="00CA105D">
        <w:rPr>
          <w:szCs w:val="24"/>
        </w:rPr>
        <w:t xml:space="preserve"> create better alignment with the new MCH client data system – CDIS</w:t>
      </w:r>
      <w:r w:rsidR="006053B2" w:rsidRPr="00CA105D">
        <w:rPr>
          <w:szCs w:val="24"/>
        </w:rPr>
        <w:t xml:space="preserve">, whilst retaining commonality with the kindergarten and childcare field. </w:t>
      </w:r>
      <w:r w:rsidR="0038014E" w:rsidRPr="00CA105D">
        <w:rPr>
          <w:szCs w:val="24"/>
        </w:rPr>
        <w:t xml:space="preserve"> </w:t>
      </w:r>
      <w:bookmarkStart w:id="0" w:name="_Hlk504488558"/>
      <w:r w:rsidR="003117D1">
        <w:rPr>
          <w:szCs w:val="24"/>
        </w:rPr>
        <w:t xml:space="preserve">The current </w:t>
      </w:r>
      <w:r w:rsidR="00F605A3">
        <w:rPr>
          <w:szCs w:val="24"/>
        </w:rPr>
        <w:t xml:space="preserve">January 2018 </w:t>
      </w:r>
      <w:r w:rsidR="003117D1">
        <w:rPr>
          <w:szCs w:val="24"/>
        </w:rPr>
        <w:t xml:space="preserve">version reflects further minor adjustments. </w:t>
      </w:r>
    </w:p>
    <w:bookmarkEnd w:id="0"/>
    <w:p w:rsidR="006C5865" w:rsidRPr="00250CCE" w:rsidRDefault="00250CCE" w:rsidP="006C5865">
      <w:pPr>
        <w:rPr>
          <w:szCs w:val="24"/>
        </w:rPr>
      </w:pPr>
      <w:r w:rsidRPr="00250CCE">
        <w:rPr>
          <w:szCs w:val="24"/>
        </w:rPr>
        <w:t xml:space="preserve">In </w:t>
      </w:r>
      <w:r w:rsidR="006C5865" w:rsidRPr="00250CCE">
        <w:rPr>
          <w:szCs w:val="24"/>
        </w:rPr>
        <w:t>2016 Best Start set a new direction</w:t>
      </w:r>
      <w:r w:rsidRPr="00250CCE">
        <w:rPr>
          <w:szCs w:val="24"/>
        </w:rPr>
        <w:t>,</w:t>
      </w:r>
      <w:r w:rsidR="006C5865" w:rsidRPr="00250CCE">
        <w:rPr>
          <w:szCs w:val="24"/>
        </w:rPr>
        <w:t xml:space="preserve"> with the requirement for all Best Start sites to focus on two Primary Outcomes. </w:t>
      </w:r>
    </w:p>
    <w:p w:rsidR="00250CCE" w:rsidRPr="00250CCE" w:rsidRDefault="00250CCE" w:rsidP="00250CCE">
      <w:pPr>
        <w:pStyle w:val="ListParagraph"/>
        <w:numPr>
          <w:ilvl w:val="0"/>
          <w:numId w:val="31"/>
        </w:numPr>
        <w:rPr>
          <w:sz w:val="24"/>
          <w:szCs w:val="24"/>
        </w:rPr>
      </w:pPr>
      <w:r w:rsidRPr="00250CCE">
        <w:rPr>
          <w:color w:val="000000"/>
        </w:rPr>
        <w:t>Children and families actively engage with MCH services, attending key ages and stages visits</w:t>
      </w:r>
    </w:p>
    <w:p w:rsidR="00250CCE" w:rsidRPr="00250CCE" w:rsidRDefault="00250CCE" w:rsidP="00250CCE">
      <w:pPr>
        <w:pStyle w:val="ListParagraph"/>
        <w:numPr>
          <w:ilvl w:val="0"/>
          <w:numId w:val="31"/>
        </w:numPr>
        <w:rPr>
          <w:sz w:val="24"/>
          <w:szCs w:val="24"/>
        </w:rPr>
      </w:pPr>
      <w:r w:rsidRPr="00250CCE">
        <w:rPr>
          <w:color w:val="000000"/>
        </w:rPr>
        <w:t>Children engage and participate in early childhood education (kindergarten and supported playgroups).</w:t>
      </w:r>
    </w:p>
    <w:p w:rsidR="00250CCE" w:rsidRPr="00250CCE" w:rsidRDefault="00250CCE" w:rsidP="00250CCE">
      <w:pPr>
        <w:rPr>
          <w:sz w:val="28"/>
          <w:szCs w:val="24"/>
        </w:rPr>
      </w:pPr>
      <w:r w:rsidRPr="00250CCE">
        <w:t>Children experiencing vulnerability and all Aboriginal</w:t>
      </w:r>
      <w:r>
        <w:t xml:space="preserve"> children are the primary focus of this</w:t>
      </w:r>
      <w:r w:rsidR="00D37405">
        <w:t xml:space="preserve"> new direction. The Vulnerability Guide is </w:t>
      </w:r>
      <w:r w:rsidR="00CD3780">
        <w:t xml:space="preserve">therefore </w:t>
      </w:r>
      <w:r w:rsidR="00D37405">
        <w:t xml:space="preserve">a valuable tool to facilitate shared understanding </w:t>
      </w:r>
      <w:r w:rsidR="00D37405" w:rsidRPr="00EF4126">
        <w:t xml:space="preserve">of </w:t>
      </w:r>
      <w:r w:rsidR="00D37405">
        <w:t>and proactive res</w:t>
      </w:r>
      <w:r w:rsidR="00CD3780">
        <w:t xml:space="preserve">ponse to vulnerability factors which are often a barrier to service access and participation. </w:t>
      </w:r>
    </w:p>
    <w:p w:rsidR="000D0D81" w:rsidRPr="00D37405" w:rsidRDefault="009A52DD">
      <w:pPr>
        <w:rPr>
          <w:szCs w:val="24"/>
        </w:rPr>
      </w:pPr>
      <w:r>
        <w:rPr>
          <w:szCs w:val="24"/>
        </w:rPr>
        <w:t xml:space="preserve">Two versions of both the Child and Family Vulnerability Guide and the Tool Kit have been developed to reflect the differing needs of MCH and </w:t>
      </w:r>
      <w:r w:rsidR="006C6CF6">
        <w:rPr>
          <w:szCs w:val="24"/>
        </w:rPr>
        <w:t>Early C</w:t>
      </w:r>
      <w:r>
        <w:rPr>
          <w:szCs w:val="24"/>
        </w:rPr>
        <w:t xml:space="preserve">hildhood </w:t>
      </w:r>
      <w:r w:rsidR="006C6CF6">
        <w:rPr>
          <w:szCs w:val="24"/>
        </w:rPr>
        <w:t>E</w:t>
      </w:r>
      <w:r>
        <w:rPr>
          <w:szCs w:val="24"/>
        </w:rPr>
        <w:t xml:space="preserve">ducation </w:t>
      </w:r>
      <w:r w:rsidR="00EE198C">
        <w:rPr>
          <w:szCs w:val="24"/>
        </w:rPr>
        <w:t xml:space="preserve">and Care (ECEC) </w:t>
      </w:r>
      <w:r>
        <w:rPr>
          <w:szCs w:val="24"/>
        </w:rPr>
        <w:t xml:space="preserve">services. </w:t>
      </w:r>
      <w:r w:rsidR="008C7FA8" w:rsidRPr="00D37405">
        <w:rPr>
          <w:szCs w:val="24"/>
        </w:rPr>
        <w:t>Please note that this version of the Vulnerability Guide Tool Kit has been specifically developed for</w:t>
      </w:r>
      <w:r w:rsidR="00AC0A18" w:rsidRPr="00D37405">
        <w:rPr>
          <w:szCs w:val="24"/>
        </w:rPr>
        <w:t xml:space="preserve"> </w:t>
      </w:r>
      <w:r w:rsidR="006C6CF6">
        <w:rPr>
          <w:szCs w:val="24"/>
        </w:rPr>
        <w:t xml:space="preserve">Early Childhood Education and Care </w:t>
      </w:r>
      <w:r w:rsidR="0038014E">
        <w:rPr>
          <w:szCs w:val="24"/>
        </w:rPr>
        <w:t>(</w:t>
      </w:r>
      <w:r w:rsidR="006C6CF6">
        <w:rPr>
          <w:szCs w:val="24"/>
        </w:rPr>
        <w:t>ECEC)</w:t>
      </w:r>
      <w:r w:rsidR="006053B2">
        <w:rPr>
          <w:szCs w:val="24"/>
        </w:rPr>
        <w:t xml:space="preserve"> services</w:t>
      </w:r>
      <w:r w:rsidR="008C7FA8" w:rsidRPr="00D37405">
        <w:rPr>
          <w:szCs w:val="24"/>
        </w:rPr>
        <w:t xml:space="preserve">. </w:t>
      </w:r>
      <w:r w:rsidR="00247524" w:rsidRPr="00D37405">
        <w:rPr>
          <w:szCs w:val="24"/>
        </w:rPr>
        <w:t xml:space="preserve">The Tool Kit </w:t>
      </w:r>
      <w:r w:rsidR="002935DA" w:rsidRPr="00D37405">
        <w:rPr>
          <w:szCs w:val="24"/>
        </w:rPr>
        <w:t xml:space="preserve">includes </w:t>
      </w:r>
      <w:r w:rsidR="00247524" w:rsidRPr="00D37405">
        <w:rPr>
          <w:szCs w:val="24"/>
        </w:rPr>
        <w:t>a</w:t>
      </w:r>
      <w:r w:rsidR="000D0D81" w:rsidRPr="00D37405">
        <w:rPr>
          <w:szCs w:val="24"/>
        </w:rPr>
        <w:t xml:space="preserve">n overview of the Guide and its elements, a </w:t>
      </w:r>
      <w:r w:rsidR="002935DA" w:rsidRPr="00D37405">
        <w:rPr>
          <w:szCs w:val="24"/>
        </w:rPr>
        <w:t xml:space="preserve">staff training </w:t>
      </w:r>
      <w:r w:rsidR="00247524" w:rsidRPr="00D37405">
        <w:rPr>
          <w:szCs w:val="24"/>
        </w:rPr>
        <w:t xml:space="preserve">resource </w:t>
      </w:r>
      <w:r w:rsidR="002935DA" w:rsidRPr="00D37405">
        <w:rPr>
          <w:szCs w:val="24"/>
        </w:rPr>
        <w:t>in relation to identifying and responding to vulnerability</w:t>
      </w:r>
      <w:r w:rsidR="000E4E71" w:rsidRPr="00D37405">
        <w:rPr>
          <w:szCs w:val="24"/>
        </w:rPr>
        <w:t>,</w:t>
      </w:r>
      <w:r w:rsidR="002935DA" w:rsidRPr="00D37405">
        <w:rPr>
          <w:szCs w:val="24"/>
        </w:rPr>
        <w:t xml:space="preserve"> methods for recording and reporting such vulnerability within </w:t>
      </w:r>
      <w:r w:rsidR="00062426">
        <w:rPr>
          <w:szCs w:val="24"/>
        </w:rPr>
        <w:t>k</w:t>
      </w:r>
      <w:r w:rsidR="006C6CF6">
        <w:rPr>
          <w:szCs w:val="24"/>
        </w:rPr>
        <w:t>indergarten an</w:t>
      </w:r>
      <w:r w:rsidR="00B11D89">
        <w:rPr>
          <w:szCs w:val="24"/>
        </w:rPr>
        <w:t>d childcare services</w:t>
      </w:r>
      <w:r w:rsidR="006C6CF6">
        <w:rPr>
          <w:szCs w:val="24"/>
        </w:rPr>
        <w:t xml:space="preserve">, as well as </w:t>
      </w:r>
      <w:r w:rsidR="00247524" w:rsidRPr="00D37405">
        <w:rPr>
          <w:szCs w:val="24"/>
        </w:rPr>
        <w:t xml:space="preserve">evaluation resources. </w:t>
      </w:r>
      <w:r w:rsidR="002935DA" w:rsidRPr="00D37405">
        <w:rPr>
          <w:szCs w:val="24"/>
        </w:rPr>
        <w:t xml:space="preserve"> </w:t>
      </w:r>
    </w:p>
    <w:p w:rsidR="00B11D89" w:rsidRPr="00EF3225" w:rsidRDefault="00B11D89" w:rsidP="00B11D89">
      <w:pPr>
        <w:rPr>
          <w:szCs w:val="24"/>
        </w:rPr>
      </w:pPr>
      <w:r w:rsidRPr="00EF3225">
        <w:rPr>
          <w:szCs w:val="24"/>
        </w:rPr>
        <w:t xml:space="preserve">The Tool Kit has been designed to be a flexible resource so that other Councils and early </w:t>
      </w:r>
      <w:proofErr w:type="gramStart"/>
      <w:r w:rsidRPr="00EF3225">
        <w:rPr>
          <w:szCs w:val="24"/>
        </w:rPr>
        <w:t>years</w:t>
      </w:r>
      <w:proofErr w:type="gramEnd"/>
      <w:r w:rsidRPr="00EF3225">
        <w:rPr>
          <w:szCs w:val="24"/>
        </w:rPr>
        <w:t xml:space="preserve"> services can use and adapt the components that suit their individual needs</w:t>
      </w:r>
      <w:r w:rsidR="003117D1">
        <w:rPr>
          <w:szCs w:val="24"/>
        </w:rPr>
        <w:t xml:space="preserve">. </w:t>
      </w:r>
      <w:proofErr w:type="gramStart"/>
      <w:r w:rsidR="003117D1">
        <w:rPr>
          <w:szCs w:val="24"/>
        </w:rPr>
        <w:t xml:space="preserve">For example, </w:t>
      </w:r>
      <w:r w:rsidRPr="00EF3225">
        <w:rPr>
          <w:szCs w:val="24"/>
        </w:rPr>
        <w:t xml:space="preserve">developing their own Vulnerability Guide, increasing staff knowledge in relation to vulnerability and/or protective factors, </w:t>
      </w:r>
      <w:r w:rsidR="006053B2" w:rsidRPr="00EF3225">
        <w:rPr>
          <w:szCs w:val="24"/>
        </w:rPr>
        <w:t xml:space="preserve">and </w:t>
      </w:r>
      <w:r w:rsidR="004A1356">
        <w:rPr>
          <w:szCs w:val="24"/>
        </w:rPr>
        <w:t>to inform</w:t>
      </w:r>
      <w:r w:rsidR="006053B2" w:rsidRPr="00EF3225">
        <w:rPr>
          <w:szCs w:val="24"/>
        </w:rPr>
        <w:t xml:space="preserve"> systems improvement.</w:t>
      </w:r>
      <w:proofErr w:type="gramEnd"/>
      <w:r w:rsidR="006053B2" w:rsidRPr="00EF3225">
        <w:rPr>
          <w:szCs w:val="24"/>
        </w:rPr>
        <w:t xml:space="preserve"> </w:t>
      </w:r>
    </w:p>
    <w:p w:rsidR="0038014E" w:rsidRDefault="00B11D89" w:rsidP="0038014E">
      <w:pPr>
        <w:rPr>
          <w:szCs w:val="24"/>
        </w:rPr>
      </w:pPr>
      <w:r>
        <w:rPr>
          <w:szCs w:val="24"/>
        </w:rPr>
        <w:t xml:space="preserve">To access the Vulnerability Guide and Tool Kit go to the </w:t>
      </w:r>
      <w:r w:rsidR="0038014E">
        <w:rPr>
          <w:szCs w:val="24"/>
        </w:rPr>
        <w:t>Greater Shepparton City Council website</w:t>
      </w:r>
      <w:r>
        <w:rPr>
          <w:szCs w:val="24"/>
        </w:rPr>
        <w:t xml:space="preserve"> </w:t>
      </w:r>
      <w:hyperlink r:id="rId17" w:history="1">
        <w:r w:rsidR="008B1F90" w:rsidRPr="00F36E39">
          <w:rPr>
            <w:rStyle w:val="Hyperlink"/>
            <w:szCs w:val="24"/>
          </w:rPr>
          <w:t>http://greatershepparton.com.au/community/childrens-services/childrens-programs/vulnerability-guide-tool-kit</w:t>
        </w:r>
      </w:hyperlink>
      <w:r w:rsidR="008B1F90">
        <w:rPr>
          <w:szCs w:val="24"/>
        </w:rPr>
        <w:t xml:space="preserve">. </w:t>
      </w:r>
      <w:r w:rsidR="0038014E">
        <w:rPr>
          <w:szCs w:val="24"/>
        </w:rPr>
        <w:t xml:space="preserve">A set of </w:t>
      </w:r>
      <w:r w:rsidR="0038014E" w:rsidRPr="008025E0">
        <w:rPr>
          <w:b/>
          <w:color w:val="E36C0A" w:themeColor="accent6" w:themeShade="BF"/>
          <w:szCs w:val="24"/>
        </w:rPr>
        <w:t xml:space="preserve">Links </w:t>
      </w:r>
      <w:r w:rsidR="0038014E" w:rsidRPr="008025E0">
        <w:rPr>
          <w:szCs w:val="24"/>
        </w:rPr>
        <w:t>provid</w:t>
      </w:r>
      <w:r w:rsidR="0038014E">
        <w:rPr>
          <w:szCs w:val="24"/>
        </w:rPr>
        <w:t>es</w:t>
      </w:r>
      <w:r w:rsidR="0038014E" w:rsidRPr="008025E0">
        <w:rPr>
          <w:szCs w:val="24"/>
        </w:rPr>
        <w:t xml:space="preserve"> </w:t>
      </w:r>
      <w:r w:rsidR="0038014E">
        <w:rPr>
          <w:szCs w:val="24"/>
        </w:rPr>
        <w:t xml:space="preserve">access to each individual resource. </w:t>
      </w:r>
    </w:p>
    <w:p w:rsidR="00C82FBB" w:rsidRDefault="00C82FBB" w:rsidP="0038014E">
      <w:pPr>
        <w:rPr>
          <w:szCs w:val="24"/>
        </w:rPr>
      </w:pPr>
    </w:p>
    <w:p w:rsidR="00C82FBB" w:rsidRPr="008025E0" w:rsidRDefault="00C82FBB" w:rsidP="0038014E">
      <w:pPr>
        <w:rPr>
          <w:szCs w:val="24"/>
        </w:rPr>
      </w:pPr>
    </w:p>
    <w:p w:rsidR="00EF5F00" w:rsidRDefault="00EF5F00" w:rsidP="00EF5F00">
      <w:pPr>
        <w:spacing w:after="0" w:line="240" w:lineRule="auto"/>
        <w:rPr>
          <w:b/>
          <w:color w:val="7030A0"/>
          <w:sz w:val="28"/>
          <w:szCs w:val="32"/>
        </w:rPr>
      </w:pPr>
    </w:p>
    <w:p w:rsidR="00C94DBA" w:rsidRPr="0080742E" w:rsidRDefault="00C3234C" w:rsidP="00EF5F00">
      <w:pPr>
        <w:rPr>
          <w:b/>
          <w:color w:val="7030A0"/>
          <w:sz w:val="28"/>
          <w:szCs w:val="32"/>
        </w:rPr>
      </w:pPr>
      <w:r w:rsidRPr="00610C86">
        <w:rPr>
          <w:b/>
          <w:color w:val="7030A0"/>
          <w:sz w:val="28"/>
          <w:szCs w:val="32"/>
        </w:rPr>
        <w:t xml:space="preserve">1.2 </w:t>
      </w:r>
      <w:r w:rsidR="009A52DD" w:rsidRPr="0080742E">
        <w:rPr>
          <w:b/>
          <w:color w:val="7030A0"/>
          <w:sz w:val="28"/>
          <w:szCs w:val="32"/>
        </w:rPr>
        <w:t xml:space="preserve">Overview of </w:t>
      </w:r>
      <w:r w:rsidR="00C94DBA" w:rsidRPr="0080742E">
        <w:rPr>
          <w:b/>
          <w:color w:val="7030A0"/>
          <w:sz w:val="28"/>
          <w:szCs w:val="32"/>
        </w:rPr>
        <w:t xml:space="preserve">the Child and Family Vulnerability Guide </w:t>
      </w:r>
    </w:p>
    <w:p w:rsidR="00C94DBA" w:rsidRPr="009A52DD" w:rsidRDefault="002935DA" w:rsidP="00EF5F00">
      <w:pPr>
        <w:spacing w:after="0"/>
        <w:rPr>
          <w:szCs w:val="24"/>
        </w:rPr>
      </w:pPr>
      <w:r w:rsidRPr="009A52DD">
        <w:rPr>
          <w:szCs w:val="24"/>
        </w:rPr>
        <w:t xml:space="preserve">The </w:t>
      </w:r>
      <w:r w:rsidR="00C94DBA" w:rsidRPr="009A52DD">
        <w:rPr>
          <w:szCs w:val="24"/>
        </w:rPr>
        <w:t xml:space="preserve">intent </w:t>
      </w:r>
      <w:r w:rsidR="00BE41AF" w:rsidRPr="009A52DD">
        <w:rPr>
          <w:szCs w:val="24"/>
        </w:rPr>
        <w:t xml:space="preserve">in developing the </w:t>
      </w:r>
      <w:r w:rsidR="00BE41AF" w:rsidRPr="009A52DD">
        <w:rPr>
          <w:i/>
          <w:szCs w:val="24"/>
        </w:rPr>
        <w:t>Child and Family Vulnerability Guide</w:t>
      </w:r>
      <w:r w:rsidR="00BE41AF" w:rsidRPr="009A52DD">
        <w:rPr>
          <w:szCs w:val="24"/>
        </w:rPr>
        <w:t xml:space="preserve"> </w:t>
      </w:r>
      <w:r w:rsidR="00C94DBA" w:rsidRPr="009A52DD">
        <w:rPr>
          <w:szCs w:val="24"/>
        </w:rPr>
        <w:t xml:space="preserve">was to develop an </w:t>
      </w:r>
      <w:r w:rsidR="00C94DBA" w:rsidRPr="009A52DD">
        <w:rPr>
          <w:b/>
          <w:szCs w:val="24"/>
        </w:rPr>
        <w:t>easy to use practice tool</w:t>
      </w:r>
      <w:r w:rsidR="009A52DD">
        <w:rPr>
          <w:b/>
          <w:szCs w:val="24"/>
        </w:rPr>
        <w:t xml:space="preserve"> </w:t>
      </w:r>
      <w:r w:rsidR="00C94DBA" w:rsidRPr="009A52DD">
        <w:rPr>
          <w:szCs w:val="24"/>
        </w:rPr>
        <w:t>to</w:t>
      </w:r>
      <w:r w:rsidR="00C94DBA" w:rsidRPr="009A52DD">
        <w:rPr>
          <w:b/>
          <w:szCs w:val="24"/>
        </w:rPr>
        <w:t xml:space="preserve">: </w:t>
      </w:r>
    </w:p>
    <w:p w:rsidR="007C40DC" w:rsidRPr="007C40DC" w:rsidRDefault="00C94DBA" w:rsidP="00CD3780">
      <w:pPr>
        <w:pStyle w:val="Reporttext"/>
        <w:numPr>
          <w:ilvl w:val="0"/>
          <w:numId w:val="7"/>
        </w:numPr>
        <w:spacing w:after="0" w:line="240" w:lineRule="auto"/>
        <w:ind w:left="714" w:hanging="357"/>
        <w:rPr>
          <w:sz w:val="22"/>
          <w:szCs w:val="24"/>
        </w:rPr>
      </w:pPr>
      <w:r w:rsidRPr="007C40DC">
        <w:rPr>
          <w:rFonts w:asciiTheme="minorHAnsi" w:hAnsiTheme="minorHAnsi"/>
          <w:sz w:val="22"/>
          <w:szCs w:val="24"/>
        </w:rPr>
        <w:t>Develop a common language and shared understanding of what constitutes child and family vulnerability</w:t>
      </w:r>
      <w:r w:rsidR="007C40DC" w:rsidRPr="007C40DC">
        <w:rPr>
          <w:rFonts w:asciiTheme="minorHAnsi" w:hAnsiTheme="minorHAnsi"/>
          <w:sz w:val="22"/>
          <w:szCs w:val="24"/>
        </w:rPr>
        <w:t xml:space="preserve"> and protective factors. </w:t>
      </w:r>
      <w:r w:rsidR="0081365B" w:rsidRPr="007C40DC">
        <w:rPr>
          <w:rFonts w:asciiTheme="minorHAnsi" w:hAnsiTheme="minorHAnsi" w:cstheme="minorHAnsi"/>
          <w:sz w:val="22"/>
          <w:szCs w:val="24"/>
        </w:rPr>
        <w:t xml:space="preserve"> </w:t>
      </w:r>
    </w:p>
    <w:p w:rsidR="00C94DBA" w:rsidRPr="007C40DC" w:rsidRDefault="00C94DBA" w:rsidP="00FA7A97">
      <w:pPr>
        <w:pStyle w:val="Reporttext"/>
        <w:numPr>
          <w:ilvl w:val="0"/>
          <w:numId w:val="7"/>
        </w:numPr>
        <w:spacing w:after="0"/>
        <w:ind w:left="714" w:hanging="357"/>
        <w:rPr>
          <w:rFonts w:asciiTheme="minorHAnsi" w:hAnsiTheme="minorHAnsi" w:cstheme="minorHAnsi"/>
          <w:sz w:val="22"/>
          <w:szCs w:val="24"/>
        </w:rPr>
      </w:pPr>
      <w:r w:rsidRPr="007C40DC">
        <w:rPr>
          <w:rFonts w:asciiTheme="minorHAnsi" w:hAnsiTheme="minorHAnsi" w:cstheme="minorHAnsi"/>
          <w:sz w:val="22"/>
          <w:szCs w:val="24"/>
        </w:rPr>
        <w:t>Prompt staff to reflect on the broad domains of vulnerability they may encounter, document what they have observed, and then take action to resp</w:t>
      </w:r>
      <w:r w:rsidR="00D37405" w:rsidRPr="007C40DC">
        <w:rPr>
          <w:rFonts w:asciiTheme="minorHAnsi" w:hAnsiTheme="minorHAnsi" w:cstheme="minorHAnsi"/>
          <w:sz w:val="22"/>
          <w:szCs w:val="24"/>
        </w:rPr>
        <w:t xml:space="preserve">ond to identified issues where </w:t>
      </w:r>
      <w:r w:rsidRPr="007C40DC">
        <w:rPr>
          <w:rFonts w:asciiTheme="minorHAnsi" w:hAnsiTheme="minorHAnsi" w:cstheme="minorHAnsi"/>
          <w:sz w:val="22"/>
          <w:szCs w:val="24"/>
        </w:rPr>
        <w:t xml:space="preserve">it is in the scope of their professional/multidisciplinary practice. </w:t>
      </w:r>
    </w:p>
    <w:p w:rsidR="000B68D5" w:rsidRDefault="000B68D5" w:rsidP="00C3234C">
      <w:pPr>
        <w:spacing w:line="240" w:lineRule="auto"/>
        <w:ind w:right="2747"/>
        <w:rPr>
          <w:b/>
          <w:color w:val="31849B" w:themeColor="accent5" w:themeShade="BF"/>
          <w:szCs w:val="24"/>
        </w:rPr>
      </w:pPr>
    </w:p>
    <w:p w:rsidR="00C94DBA" w:rsidRPr="00CD755F" w:rsidRDefault="00D66B89" w:rsidP="00C3234C">
      <w:pPr>
        <w:spacing w:line="240" w:lineRule="auto"/>
        <w:ind w:right="2747"/>
        <w:rPr>
          <w:szCs w:val="24"/>
        </w:rPr>
      </w:pPr>
      <w:r>
        <w:rPr>
          <w:b/>
          <w:noProof/>
          <w:szCs w:val="24"/>
          <w:lang w:val="en-AU" w:eastAsia="en-AU"/>
        </w:rPr>
        <mc:AlternateContent>
          <mc:Choice Requires="wps">
            <w:drawing>
              <wp:anchor distT="0" distB="0" distL="114300" distR="114300" simplePos="0" relativeHeight="251643904" behindDoc="0" locked="0" layoutInCell="1" allowOverlap="1">
                <wp:simplePos x="0" y="0"/>
                <wp:positionH relativeFrom="column">
                  <wp:posOffset>4498975</wp:posOffset>
                </wp:positionH>
                <wp:positionV relativeFrom="paragraph">
                  <wp:posOffset>251460</wp:posOffset>
                </wp:positionV>
                <wp:extent cx="1612900" cy="9239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923925"/>
                        </a:xfrm>
                        <a:prstGeom prst="rect">
                          <a:avLst/>
                        </a:prstGeom>
                        <a:solidFill>
                          <a:schemeClr val="accent6">
                            <a:lumMod val="20000"/>
                            <a:lumOff val="80000"/>
                          </a:schemeClr>
                        </a:solidFill>
                        <a:ln w="9525">
                          <a:noFill/>
                          <a:miter lim="800000"/>
                          <a:headEnd/>
                          <a:tailEnd/>
                        </a:ln>
                      </wps:spPr>
                      <wps:txbx>
                        <w:txbxContent>
                          <w:p w:rsidR="009642B3" w:rsidRDefault="009642B3" w:rsidP="00A8155F">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w:t>
                            </w:r>
                          </w:p>
                          <w:p w:rsidR="009642B3" w:rsidRDefault="00630C95" w:rsidP="00A8155F">
                            <w:pPr>
                              <w:spacing w:after="0" w:line="240" w:lineRule="auto"/>
                              <w:rPr>
                                <w:b/>
                                <w:color w:val="E36C0A" w:themeColor="accent6" w:themeShade="BF"/>
                              </w:rPr>
                            </w:pPr>
                            <w:hyperlink r:id="rId18" w:history="1">
                              <w:r w:rsidR="009642B3" w:rsidRPr="00630C95">
                                <w:rPr>
                                  <w:rStyle w:val="Hyperlink"/>
                                </w:rPr>
                                <w:t>Child and family vulnerability report final March 2012</w:t>
                              </w:r>
                            </w:hyperlink>
                            <w:r w:rsidR="009642B3">
                              <w:t xml:space="preserve"> (M18/41206)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54.25pt;margin-top:19.8pt;width:127pt;height:7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" fillcolor="#fde9d9 [665]" stroked="f">
                <v:textbox>
                  <w:txbxContent>
                    <w:p w:rsidR="009642B3" w:rsidRDefault="009642B3" w:rsidP="00A8155F">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w:t>
                      </w:r>
                    </w:p>
                    <w:p w:rsidR="009642B3" w:rsidRDefault="00630C95" w:rsidP="00A8155F">
                      <w:pPr>
                        <w:spacing w:after="0" w:line="240" w:lineRule="auto"/>
                        <w:rPr>
                          <w:b/>
                          <w:color w:val="E36C0A" w:themeColor="accent6" w:themeShade="BF"/>
                        </w:rPr>
                      </w:pPr>
                      <w:hyperlink r:id="rId19" w:history="1">
                        <w:r w:rsidR="009642B3" w:rsidRPr="00630C95">
                          <w:rPr>
                            <w:rStyle w:val="Hyperlink"/>
                          </w:rPr>
                          <w:t>Child and family vulnerability report final March 2012</w:t>
                        </w:r>
                      </w:hyperlink>
                      <w:r w:rsidR="009642B3">
                        <w:t xml:space="preserve"> (M18/41206)</w:t>
                      </w:r>
                    </w:p>
                  </w:txbxContent>
                </v:textbox>
              </v:shape>
            </w:pict>
          </mc:Fallback>
        </mc:AlternateContent>
      </w:r>
      <w:r w:rsidR="00C94DBA" w:rsidRPr="00CD755F">
        <w:rPr>
          <w:b/>
          <w:color w:val="31849B" w:themeColor="accent5" w:themeShade="BF"/>
          <w:szCs w:val="24"/>
        </w:rPr>
        <w:t>The Vulnerability Guide</w:t>
      </w:r>
      <w:r w:rsidR="00C94DBA" w:rsidRPr="00CD755F">
        <w:rPr>
          <w:color w:val="31849B" w:themeColor="accent5" w:themeShade="BF"/>
          <w:szCs w:val="24"/>
        </w:rPr>
        <w:t xml:space="preserve"> </w:t>
      </w:r>
      <w:r w:rsidR="00C94DBA" w:rsidRPr="00CD755F">
        <w:rPr>
          <w:szCs w:val="24"/>
        </w:rPr>
        <w:t>was initially developed</w:t>
      </w:r>
      <w:r w:rsidR="00B82862" w:rsidRPr="00CD755F">
        <w:rPr>
          <w:szCs w:val="24"/>
        </w:rPr>
        <w:t>, introduced</w:t>
      </w:r>
      <w:r w:rsidR="00C94DBA" w:rsidRPr="00CD755F">
        <w:rPr>
          <w:szCs w:val="24"/>
        </w:rPr>
        <w:t xml:space="preserve"> and tested through </w:t>
      </w:r>
      <w:r w:rsidR="0034423C" w:rsidRPr="0034423C">
        <w:rPr>
          <w:b/>
          <w:szCs w:val="24"/>
        </w:rPr>
        <w:t>six</w:t>
      </w:r>
      <w:r w:rsidR="0034423C">
        <w:rPr>
          <w:szCs w:val="24"/>
        </w:rPr>
        <w:t xml:space="preserve"> </w:t>
      </w:r>
      <w:r w:rsidR="00C94DBA" w:rsidRPr="00CD755F">
        <w:rPr>
          <w:b/>
          <w:szCs w:val="24"/>
        </w:rPr>
        <w:t>key steps</w:t>
      </w:r>
      <w:r w:rsidR="00B82862" w:rsidRPr="00CD755F">
        <w:rPr>
          <w:szCs w:val="24"/>
        </w:rPr>
        <w:t>:</w:t>
      </w:r>
      <w:r w:rsidR="00C94DBA" w:rsidRPr="00CD755F">
        <w:rPr>
          <w:szCs w:val="24"/>
        </w:rPr>
        <w:t xml:space="preserve"> </w:t>
      </w:r>
    </w:p>
    <w:p w:rsidR="00C3234C" w:rsidRPr="00CD755F" w:rsidRDefault="00C94DBA" w:rsidP="00CE55F4">
      <w:pPr>
        <w:pStyle w:val="ListParagraph"/>
        <w:numPr>
          <w:ilvl w:val="0"/>
          <w:numId w:val="19"/>
        </w:numPr>
        <w:ind w:left="709" w:right="2747" w:hanging="283"/>
        <w:rPr>
          <w:rFonts w:cstheme="minorHAnsi"/>
          <w:szCs w:val="24"/>
        </w:rPr>
      </w:pPr>
      <w:r w:rsidRPr="00CD755F">
        <w:rPr>
          <w:b/>
          <w:szCs w:val="24"/>
        </w:rPr>
        <w:t>A literature review</w:t>
      </w:r>
      <w:r w:rsidR="00A10F41" w:rsidRPr="00CD755F">
        <w:rPr>
          <w:rStyle w:val="FootnoteReference"/>
          <w:b/>
          <w:szCs w:val="24"/>
        </w:rPr>
        <w:footnoteReference w:id="1"/>
      </w:r>
      <w:r w:rsidRPr="00CD755F">
        <w:rPr>
          <w:szCs w:val="24"/>
        </w:rPr>
        <w:t xml:space="preserve"> was undertaken, together with investigation as to what tools already existed to fit our purpose. The </w:t>
      </w:r>
      <w:r w:rsidRPr="00CD755F">
        <w:rPr>
          <w:i/>
          <w:szCs w:val="24"/>
        </w:rPr>
        <w:t>Best Start Child and Vulnerability Report February 2012</w:t>
      </w:r>
      <w:r w:rsidRPr="00CD755F">
        <w:rPr>
          <w:szCs w:val="24"/>
        </w:rPr>
        <w:t xml:space="preserve"> </w:t>
      </w:r>
      <w:proofErr w:type="gramStart"/>
      <w:r w:rsidRPr="00CD755F">
        <w:rPr>
          <w:szCs w:val="24"/>
        </w:rPr>
        <w:t>incorporates</w:t>
      </w:r>
      <w:proofErr w:type="gramEnd"/>
      <w:r w:rsidRPr="00CD755F">
        <w:rPr>
          <w:szCs w:val="24"/>
        </w:rPr>
        <w:t xml:space="preserve"> the literature review and the initial version of the Vulnerability Guide. </w:t>
      </w:r>
    </w:p>
    <w:p w:rsidR="00D321D0" w:rsidRPr="006250C8" w:rsidRDefault="00C94DBA" w:rsidP="00CD755F">
      <w:pPr>
        <w:pStyle w:val="ListParagraph"/>
        <w:numPr>
          <w:ilvl w:val="0"/>
          <w:numId w:val="19"/>
        </w:numPr>
        <w:tabs>
          <w:tab w:val="left" w:pos="7371"/>
          <w:tab w:val="left" w:pos="7938"/>
        </w:tabs>
        <w:ind w:left="709" w:right="54" w:hanging="283"/>
        <w:rPr>
          <w:rFonts w:cstheme="minorHAnsi"/>
          <w:szCs w:val="24"/>
        </w:rPr>
      </w:pPr>
      <w:r w:rsidRPr="006250C8">
        <w:rPr>
          <w:rFonts w:cstheme="minorHAnsi"/>
          <w:b/>
          <w:szCs w:val="24"/>
        </w:rPr>
        <w:t>Training</w:t>
      </w:r>
      <w:r w:rsidRPr="006250C8">
        <w:rPr>
          <w:rFonts w:cstheme="minorHAnsi"/>
          <w:szCs w:val="24"/>
        </w:rPr>
        <w:t xml:space="preserve"> was conducted in 2012 for MCH and Kindergarten practitioners </w:t>
      </w:r>
    </w:p>
    <w:p w:rsidR="00C94DBA" w:rsidRPr="006250C8" w:rsidRDefault="00C82FBB" w:rsidP="00CD755F">
      <w:pPr>
        <w:pStyle w:val="ListParagraph"/>
        <w:tabs>
          <w:tab w:val="left" w:pos="7371"/>
          <w:tab w:val="left" w:pos="7938"/>
          <w:tab w:val="left" w:pos="8505"/>
        </w:tabs>
        <w:ind w:left="709" w:right="54"/>
        <w:rPr>
          <w:rFonts w:cstheme="minorHAnsi"/>
          <w:szCs w:val="24"/>
        </w:rPr>
      </w:pPr>
      <w:proofErr w:type="gramStart"/>
      <w:r>
        <w:rPr>
          <w:rFonts w:cstheme="minorHAnsi"/>
          <w:szCs w:val="24"/>
        </w:rPr>
        <w:t>within</w:t>
      </w:r>
      <w:proofErr w:type="gramEnd"/>
      <w:r>
        <w:rPr>
          <w:rFonts w:cstheme="minorHAnsi"/>
          <w:szCs w:val="24"/>
        </w:rPr>
        <w:t xml:space="preserve"> Greater Shepparton </w:t>
      </w:r>
      <w:r w:rsidR="00C94DBA" w:rsidRPr="006250C8">
        <w:rPr>
          <w:rFonts w:cstheme="minorHAnsi"/>
          <w:szCs w:val="24"/>
        </w:rPr>
        <w:t xml:space="preserve">Council-managed services in the use and application of the Vulnerability Guide. Individual visits were also undertaken to non-council services to support them in understanding and implementing the </w:t>
      </w:r>
      <w:r w:rsidRPr="006250C8">
        <w:rPr>
          <w:rFonts w:cstheme="minorHAnsi"/>
          <w:szCs w:val="24"/>
        </w:rPr>
        <w:t>tool and</w:t>
      </w:r>
      <w:r w:rsidR="00C94DBA" w:rsidRPr="006250C8">
        <w:rPr>
          <w:rFonts w:cstheme="minorHAnsi"/>
          <w:szCs w:val="24"/>
        </w:rPr>
        <w:t xml:space="preserve"> completing data collection requirements.</w:t>
      </w:r>
    </w:p>
    <w:p w:rsidR="00B82862" w:rsidRPr="006250C8" w:rsidRDefault="00D66B89" w:rsidP="00CD755F">
      <w:pPr>
        <w:pStyle w:val="ListParagraph"/>
        <w:numPr>
          <w:ilvl w:val="0"/>
          <w:numId w:val="19"/>
        </w:numPr>
        <w:tabs>
          <w:tab w:val="left" w:pos="8505"/>
        </w:tabs>
        <w:ind w:left="709" w:right="1188" w:hanging="283"/>
        <w:rPr>
          <w:rFonts w:cstheme="minorHAnsi"/>
          <w:szCs w:val="24"/>
        </w:rPr>
      </w:pPr>
      <w:r w:rsidRPr="006250C8">
        <w:rPr>
          <w:noProof/>
          <w:lang w:val="en-AU" w:eastAsia="en-AU"/>
        </w:rPr>
        <mc:AlternateContent>
          <mc:Choice Requires="wps">
            <w:drawing>
              <wp:anchor distT="45720" distB="45720" distL="114300" distR="114300" simplePos="0" relativeHeight="251661312" behindDoc="0" locked="0" layoutInCell="1" allowOverlap="1" wp14:anchorId="09830867" wp14:editId="02E613D0">
                <wp:simplePos x="0" y="0"/>
                <wp:positionH relativeFrom="column">
                  <wp:posOffset>3981450</wp:posOffset>
                </wp:positionH>
                <wp:positionV relativeFrom="paragraph">
                  <wp:posOffset>338455</wp:posOffset>
                </wp:positionV>
                <wp:extent cx="2023745" cy="2482850"/>
                <wp:effectExtent l="0" t="0" r="0" b="0"/>
                <wp:wrapSquare wrapText="bothSides"/>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2482850"/>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Pr>
                                <w:rFonts w:cstheme="minorHAnsi"/>
                                <w:i/>
                                <w:sz w:val="20"/>
                                <w:szCs w:val="24"/>
                              </w:rPr>
                              <w:t>“</w:t>
                            </w:r>
                            <w:r w:rsidRPr="00496931">
                              <w:rPr>
                                <w:rFonts w:cstheme="minorHAnsi"/>
                                <w:i/>
                                <w:sz w:val="20"/>
                                <w:szCs w:val="24"/>
                              </w:rPr>
                              <w:t>Every child and family will experience some difficulties, and each will have some resources and strengths to help through difficult times</w:t>
                            </w:r>
                            <w:r>
                              <w:rPr>
                                <w:rFonts w:cstheme="minorHAnsi"/>
                                <w:i/>
                                <w:sz w:val="20"/>
                                <w:szCs w:val="24"/>
                              </w:rPr>
                              <w:t>”.</w:t>
                            </w:r>
                          </w:p>
                          <w:p w:rsidR="009642B3" w:rsidRPr="00A10E33" w:rsidRDefault="00630C95" w:rsidP="0038014E">
                            <w:pPr>
                              <w:rPr>
                                <w:iCs/>
                                <w:sz w:val="18"/>
                                <w:szCs w:val="20"/>
                                <w:lang w:val="en-AU"/>
                              </w:rPr>
                            </w:pPr>
                            <w:hyperlink r:id="rId20" w:history="1">
                              <w:r w:rsidR="009642B3" w:rsidRPr="00A10E33">
                                <w:rPr>
                                  <w:rStyle w:val="Hyperlink"/>
                                  <w:iCs/>
                                  <w:sz w:val="18"/>
                                  <w:szCs w:val="20"/>
                                  <w:lang w:val="en-AU"/>
                                </w:rPr>
                                <w:t>http://</w:t>
                              </w:r>
                            </w:hyperlink>
                            <w:hyperlink r:id="rId21" w:history="1">
                              <w:r w:rsidR="009642B3" w:rsidRPr="00A10E33">
                                <w:rPr>
                                  <w:rStyle w:val="Hyperlink"/>
                                  <w:iCs/>
                                  <w:sz w:val="18"/>
                                  <w:szCs w:val="20"/>
                                  <w:lang w:val="en-AU"/>
                                </w:rPr>
                                <w:t>www.kidsmatter.edu.au/sites/default/files/public/KMECC4-201208-Risk-protective-factors.pdf</w:t>
                              </w:r>
                            </w:hyperlink>
                            <w:r w:rsidR="009642B3" w:rsidRPr="00A10E33">
                              <w:rPr>
                                <w:iCs/>
                                <w:sz w:val="18"/>
                                <w:szCs w:val="20"/>
                                <w:lang w:val="en-AU"/>
                              </w:rPr>
                              <w:t xml:space="preserve">  </w:t>
                            </w:r>
                          </w:p>
                          <w:p w:rsidR="009642B3" w:rsidRDefault="009642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6" type="#_x0000_t202" style="position:absolute;left:0;text-align:left;margin-left:313.5pt;margin-top:26.65pt;width:159.35pt;height:19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" fillcolor="#e5dfec [663]" stroked="f">
                <v:textbo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Pr>
                          <w:rFonts w:cstheme="minorHAnsi"/>
                          <w:i/>
                          <w:sz w:val="20"/>
                          <w:szCs w:val="24"/>
                        </w:rPr>
                        <w:t>“</w:t>
                      </w:r>
                      <w:r w:rsidRPr="00496931">
                        <w:rPr>
                          <w:rFonts w:cstheme="minorHAnsi"/>
                          <w:i/>
                          <w:sz w:val="20"/>
                          <w:szCs w:val="24"/>
                        </w:rPr>
                        <w:t>Every child and family will experience some difficulties, and each will have some resources and strengths to help through difficult times</w:t>
                      </w:r>
                      <w:r>
                        <w:rPr>
                          <w:rFonts w:cstheme="minorHAnsi"/>
                          <w:i/>
                          <w:sz w:val="20"/>
                          <w:szCs w:val="24"/>
                        </w:rPr>
                        <w:t>”.</w:t>
                      </w:r>
                    </w:p>
                    <w:p w:rsidR="009642B3" w:rsidRPr="00A10E33" w:rsidRDefault="009642B3" w:rsidP="0038014E">
                      <w:pPr>
                        <w:rPr>
                          <w:iCs/>
                          <w:sz w:val="18"/>
                          <w:szCs w:val="20"/>
                          <w:lang w:val="en-AU"/>
                        </w:rPr>
                      </w:pPr>
                      <w:hyperlink r:id="rId22" w:history="1">
                        <w:r w:rsidRPr="00A10E33">
                          <w:rPr>
                            <w:rStyle w:val="Hyperlink"/>
                            <w:iCs/>
                            <w:sz w:val="18"/>
                            <w:szCs w:val="20"/>
                            <w:lang w:val="en-AU"/>
                          </w:rPr>
                          <w:t>http://</w:t>
                        </w:r>
                      </w:hyperlink>
                      <w:hyperlink r:id="rId23" w:history="1">
                        <w:r w:rsidRPr="00A10E33">
                          <w:rPr>
                            <w:rStyle w:val="Hyperlink"/>
                            <w:iCs/>
                            <w:sz w:val="18"/>
                            <w:szCs w:val="20"/>
                            <w:lang w:val="en-AU"/>
                          </w:rPr>
                          <w:t>www.kidsmatter.edu.au/sites/default/files/public/KMECC4-201208-Risk-protective-factors.pdf</w:t>
                        </w:r>
                      </w:hyperlink>
                      <w:r w:rsidRPr="00A10E33">
                        <w:rPr>
                          <w:iCs/>
                          <w:sz w:val="18"/>
                          <w:szCs w:val="20"/>
                          <w:lang w:val="en-AU"/>
                        </w:rPr>
                        <w:t xml:space="preserve">  </w:t>
                      </w:r>
                    </w:p>
                    <w:p w:rsidR="009642B3" w:rsidRDefault="009642B3"/>
                  </w:txbxContent>
                </v:textbox>
                <w10:wrap type="square"/>
              </v:shape>
            </w:pict>
          </mc:Fallback>
        </mc:AlternateContent>
      </w:r>
      <w:r w:rsidR="00B82862" w:rsidRPr="006250C8">
        <w:rPr>
          <w:rFonts w:cstheme="minorHAnsi"/>
          <w:szCs w:val="24"/>
        </w:rPr>
        <w:t xml:space="preserve">The </w:t>
      </w:r>
      <w:r w:rsidR="00B82862" w:rsidRPr="006250C8">
        <w:rPr>
          <w:rFonts w:cstheme="minorHAnsi"/>
          <w:b/>
          <w:szCs w:val="24"/>
        </w:rPr>
        <w:t>Guide was implemented</w:t>
      </w:r>
      <w:r w:rsidR="00B82862" w:rsidRPr="006250C8">
        <w:rPr>
          <w:rFonts w:cstheme="minorHAnsi"/>
          <w:szCs w:val="24"/>
        </w:rPr>
        <w:t xml:space="preserve"> in April 2012 for both </w:t>
      </w:r>
      <w:r w:rsidR="0034423C" w:rsidRPr="006250C8">
        <w:rPr>
          <w:rFonts w:cstheme="minorHAnsi"/>
          <w:szCs w:val="24"/>
        </w:rPr>
        <w:t xml:space="preserve">Council’s MCH and </w:t>
      </w:r>
      <w:r w:rsidR="0034423C" w:rsidRPr="00EF3225">
        <w:rPr>
          <w:rFonts w:cstheme="minorHAnsi"/>
          <w:szCs w:val="24"/>
        </w:rPr>
        <w:t>kinder</w:t>
      </w:r>
      <w:r w:rsidR="006053B2" w:rsidRPr="00EF3225">
        <w:rPr>
          <w:rFonts w:cstheme="minorHAnsi"/>
          <w:szCs w:val="24"/>
        </w:rPr>
        <w:t>garten</w:t>
      </w:r>
      <w:r w:rsidR="0034423C" w:rsidRPr="006250C8">
        <w:rPr>
          <w:rFonts w:cstheme="minorHAnsi"/>
          <w:szCs w:val="24"/>
        </w:rPr>
        <w:t xml:space="preserve"> </w:t>
      </w:r>
      <w:r w:rsidR="009E0137" w:rsidRPr="006250C8">
        <w:rPr>
          <w:rFonts w:cstheme="minorHAnsi"/>
          <w:szCs w:val="24"/>
        </w:rPr>
        <w:t>services</w:t>
      </w:r>
      <w:r w:rsidR="009C38BC" w:rsidRPr="006250C8">
        <w:rPr>
          <w:rFonts w:cstheme="minorHAnsi"/>
          <w:szCs w:val="24"/>
        </w:rPr>
        <w:t>.</w:t>
      </w:r>
      <w:r w:rsidR="00B82862" w:rsidRPr="006250C8">
        <w:rPr>
          <w:rFonts w:cstheme="minorHAnsi"/>
          <w:szCs w:val="24"/>
        </w:rPr>
        <w:t xml:space="preserve"> </w:t>
      </w:r>
    </w:p>
    <w:p w:rsidR="00EF5F00" w:rsidRPr="00EF5F00" w:rsidRDefault="0038014E" w:rsidP="00EF5F00">
      <w:pPr>
        <w:pStyle w:val="ListParagraph"/>
        <w:numPr>
          <w:ilvl w:val="0"/>
          <w:numId w:val="19"/>
        </w:numPr>
        <w:ind w:left="709" w:right="3881" w:hanging="283"/>
        <w:rPr>
          <w:szCs w:val="24"/>
        </w:rPr>
      </w:pPr>
      <w:r>
        <w:rPr>
          <w:b/>
          <w:color w:val="31849B" w:themeColor="accent5" w:themeShade="BF"/>
          <w:szCs w:val="24"/>
        </w:rPr>
        <w:t xml:space="preserve">Ongoing review </w:t>
      </w:r>
      <w:r w:rsidRPr="00CD755F">
        <w:rPr>
          <w:b/>
          <w:color w:val="31849B" w:themeColor="accent5" w:themeShade="BF"/>
          <w:szCs w:val="24"/>
        </w:rPr>
        <w:t>of the Vulnerability Guide</w:t>
      </w:r>
      <w:r w:rsidRPr="00CD755F">
        <w:rPr>
          <w:color w:val="31849B" w:themeColor="accent5" w:themeShade="BF"/>
          <w:szCs w:val="24"/>
        </w:rPr>
        <w:t xml:space="preserve"> </w:t>
      </w:r>
      <w:r w:rsidRPr="00FC5D48">
        <w:rPr>
          <w:b/>
          <w:color w:val="31849B" w:themeColor="accent5" w:themeShade="BF"/>
          <w:szCs w:val="24"/>
        </w:rPr>
        <w:t>format.</w:t>
      </w:r>
      <w:r>
        <w:rPr>
          <w:color w:val="31849B" w:themeColor="accent5" w:themeShade="BF"/>
          <w:szCs w:val="24"/>
        </w:rPr>
        <w:t xml:space="preserve"> </w:t>
      </w:r>
    </w:p>
    <w:p w:rsidR="0038014E" w:rsidRPr="006250C8" w:rsidRDefault="00D66B89" w:rsidP="00EF5F00">
      <w:pPr>
        <w:pStyle w:val="ListParagraph"/>
        <w:ind w:left="709" w:right="3881"/>
        <w:rPr>
          <w:szCs w:val="24"/>
        </w:rPr>
      </w:pPr>
      <w:r>
        <w:rPr>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4337050</wp:posOffset>
                </wp:positionH>
                <wp:positionV relativeFrom="paragraph">
                  <wp:posOffset>5759450</wp:posOffset>
                </wp:positionV>
                <wp:extent cx="2400300" cy="22352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35200"/>
                        </a:xfrm>
                        <a:prstGeom prst="rect">
                          <a:avLst/>
                        </a:prstGeom>
                        <a:solidFill>
                          <a:schemeClr val="accent4">
                            <a:lumMod val="20000"/>
                            <a:lumOff val="80000"/>
                          </a:schemeClr>
                        </a:solidFill>
                        <a:ln w="9525">
                          <a:noFill/>
                          <a:miter lim="800000"/>
                          <a:headEnd/>
                          <a:tailEnd/>
                        </a:ln>
                      </wps:spPr>
                      <wps:txb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sidRPr="00496931">
                              <w:rPr>
                                <w:rFonts w:cstheme="minorHAnsi"/>
                                <w:i/>
                                <w:sz w:val="20"/>
                                <w:szCs w:val="24"/>
                              </w:rPr>
                              <w:t>‘Every child and family will experience some difficulties, and each will have some resources and strengths to help through difficult times’</w:t>
                            </w:r>
                          </w:p>
                          <w:p w:rsidR="009642B3" w:rsidRPr="00D14431" w:rsidRDefault="00630C95" w:rsidP="0038014E">
                            <w:pPr>
                              <w:rPr>
                                <w:i/>
                                <w:iCs/>
                                <w:sz w:val="18"/>
                                <w:szCs w:val="20"/>
                                <w:lang w:val="en-AU"/>
                              </w:rPr>
                            </w:pPr>
                            <w:hyperlink r:id="rId24" w:history="1">
                              <w:r w:rsidR="009642B3" w:rsidRPr="00D14431">
                                <w:rPr>
                                  <w:rStyle w:val="Hyperlink"/>
                                  <w:i/>
                                  <w:iCs/>
                                  <w:sz w:val="18"/>
                                  <w:szCs w:val="20"/>
                                  <w:lang w:val="en-AU"/>
                                </w:rPr>
                                <w:t>http://</w:t>
                              </w:r>
                            </w:hyperlink>
                            <w:hyperlink r:id="rId25" w:history="1">
                              <w:r w:rsidR="009642B3" w:rsidRPr="00D14431">
                                <w:rPr>
                                  <w:rStyle w:val="Hyperlink"/>
                                  <w:i/>
                                  <w:iCs/>
                                  <w:sz w:val="18"/>
                                  <w:szCs w:val="20"/>
                                  <w:lang w:val="en-AU"/>
                                </w:rPr>
                                <w:t>www.kidsmatter.edu.au/sites/default/files/public/KMECC4-201208-Risk-protective-factors.pdf</w:t>
                              </w:r>
                            </w:hyperlink>
                            <w:r w:rsidR="009642B3" w:rsidRPr="00D14431">
                              <w:rPr>
                                <w:i/>
                                <w:iCs/>
                                <w:sz w:val="18"/>
                                <w:szCs w:val="20"/>
                                <w:lang w:val="en-AU"/>
                              </w:rPr>
                              <w:t xml:space="preserve">  </w:t>
                            </w:r>
                          </w:p>
                          <w:p w:rsidR="009642B3" w:rsidRPr="00D14431" w:rsidRDefault="009642B3" w:rsidP="0038014E">
                            <w:pPr>
                              <w:rPr>
                                <w:szCs w:val="24"/>
                              </w:rPr>
                            </w:pPr>
                          </w:p>
                          <w:p w:rsidR="009642B3" w:rsidRDefault="009642B3" w:rsidP="003801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1.5pt;margin-top:453.5pt;width:189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" fillcolor="#e5dfec [663]" stroked="f">
                <v:textbo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sidRPr="00496931">
                        <w:rPr>
                          <w:rFonts w:cstheme="minorHAnsi"/>
                          <w:i/>
                          <w:sz w:val="20"/>
                          <w:szCs w:val="24"/>
                        </w:rPr>
                        <w:t>‘Every child and family will experience some difficulties, and each will have some resources and strengths to help through difficult times’</w:t>
                      </w:r>
                    </w:p>
                    <w:p w:rsidR="009642B3" w:rsidRPr="00D14431" w:rsidRDefault="009642B3" w:rsidP="0038014E">
                      <w:pPr>
                        <w:rPr>
                          <w:i/>
                          <w:iCs/>
                          <w:sz w:val="18"/>
                          <w:szCs w:val="20"/>
                          <w:lang w:val="en-AU"/>
                        </w:rPr>
                      </w:pPr>
                      <w:hyperlink r:id="rId26" w:history="1">
                        <w:r w:rsidRPr="00D14431">
                          <w:rPr>
                            <w:rStyle w:val="Hyperlink"/>
                            <w:i/>
                            <w:iCs/>
                            <w:sz w:val="18"/>
                            <w:szCs w:val="20"/>
                            <w:lang w:val="en-AU"/>
                          </w:rPr>
                          <w:t>http://</w:t>
                        </w:r>
                      </w:hyperlink>
                      <w:hyperlink r:id="rId27" w:history="1">
                        <w:r w:rsidRPr="00D14431">
                          <w:rPr>
                            <w:rStyle w:val="Hyperlink"/>
                            <w:i/>
                            <w:iCs/>
                            <w:sz w:val="18"/>
                            <w:szCs w:val="20"/>
                            <w:lang w:val="en-AU"/>
                          </w:rPr>
                          <w:t>www.kidsmatter.edu.au/sites/default/files/public/KMECC4-201208-Risk-protective-factors.pdf</w:t>
                        </w:r>
                      </w:hyperlink>
                      <w:r w:rsidRPr="00D14431">
                        <w:rPr>
                          <w:i/>
                          <w:iCs/>
                          <w:sz w:val="18"/>
                          <w:szCs w:val="20"/>
                          <w:lang w:val="en-AU"/>
                        </w:rPr>
                        <w:t xml:space="preserve">  </w:t>
                      </w:r>
                    </w:p>
                    <w:p w:rsidR="009642B3" w:rsidRPr="00D14431" w:rsidRDefault="009642B3" w:rsidP="0038014E">
                      <w:pPr>
                        <w:rPr>
                          <w:szCs w:val="24"/>
                        </w:rPr>
                      </w:pPr>
                    </w:p>
                    <w:p w:rsidR="009642B3" w:rsidRDefault="009642B3" w:rsidP="0038014E"/>
                  </w:txbxContent>
                </v:textbox>
              </v:shape>
            </w:pict>
          </mc:Fallback>
        </mc:AlternateContent>
      </w:r>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4337050</wp:posOffset>
                </wp:positionH>
                <wp:positionV relativeFrom="paragraph">
                  <wp:posOffset>5759450</wp:posOffset>
                </wp:positionV>
                <wp:extent cx="2400300" cy="22352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35200"/>
                        </a:xfrm>
                        <a:prstGeom prst="rect">
                          <a:avLst/>
                        </a:prstGeom>
                        <a:solidFill>
                          <a:schemeClr val="accent4">
                            <a:lumMod val="20000"/>
                            <a:lumOff val="80000"/>
                          </a:schemeClr>
                        </a:solidFill>
                        <a:ln w="9525">
                          <a:noFill/>
                          <a:miter lim="800000"/>
                          <a:headEnd/>
                          <a:tailEnd/>
                        </a:ln>
                      </wps:spPr>
                      <wps:txb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sidRPr="00496931">
                              <w:rPr>
                                <w:rFonts w:cstheme="minorHAnsi"/>
                                <w:i/>
                                <w:sz w:val="20"/>
                                <w:szCs w:val="24"/>
                              </w:rPr>
                              <w:t>‘Every child and family will experience some difficulties, and each will have some resources and strengths to help through difficult times’</w:t>
                            </w:r>
                          </w:p>
                          <w:p w:rsidR="009642B3" w:rsidRPr="00D14431" w:rsidRDefault="00630C95" w:rsidP="0038014E">
                            <w:pPr>
                              <w:rPr>
                                <w:i/>
                                <w:iCs/>
                                <w:sz w:val="18"/>
                                <w:szCs w:val="20"/>
                                <w:lang w:val="en-AU"/>
                              </w:rPr>
                            </w:pPr>
                            <w:hyperlink r:id="rId28" w:history="1">
                              <w:r w:rsidR="009642B3" w:rsidRPr="00D14431">
                                <w:rPr>
                                  <w:rStyle w:val="Hyperlink"/>
                                  <w:i/>
                                  <w:iCs/>
                                  <w:sz w:val="18"/>
                                  <w:szCs w:val="20"/>
                                  <w:lang w:val="en-AU"/>
                                </w:rPr>
                                <w:t>http://</w:t>
                              </w:r>
                            </w:hyperlink>
                            <w:hyperlink r:id="rId29" w:history="1">
                              <w:r w:rsidR="009642B3" w:rsidRPr="00D14431">
                                <w:rPr>
                                  <w:rStyle w:val="Hyperlink"/>
                                  <w:i/>
                                  <w:iCs/>
                                  <w:sz w:val="18"/>
                                  <w:szCs w:val="20"/>
                                  <w:lang w:val="en-AU"/>
                                </w:rPr>
                                <w:t>www.kidsmatter.edu.au/sites/default/files/public/KMECC4-201208-Risk-protective-factors.pdf</w:t>
                              </w:r>
                            </w:hyperlink>
                            <w:r w:rsidR="009642B3" w:rsidRPr="00D14431">
                              <w:rPr>
                                <w:i/>
                                <w:iCs/>
                                <w:sz w:val="18"/>
                                <w:szCs w:val="20"/>
                                <w:lang w:val="en-AU"/>
                              </w:rPr>
                              <w:t xml:space="preserve">  </w:t>
                            </w:r>
                          </w:p>
                          <w:p w:rsidR="009642B3" w:rsidRPr="00D14431" w:rsidRDefault="009642B3" w:rsidP="0038014E">
                            <w:pPr>
                              <w:rPr>
                                <w:szCs w:val="24"/>
                              </w:rPr>
                            </w:pPr>
                          </w:p>
                          <w:p w:rsidR="009642B3" w:rsidRDefault="009642B3" w:rsidP="003801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1.5pt;margin-top:453.5pt;width:189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" fillcolor="#e5dfec [663]" stroked="f">
                <v:textbo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sidRPr="00496931">
                        <w:rPr>
                          <w:rFonts w:cstheme="minorHAnsi"/>
                          <w:i/>
                          <w:sz w:val="20"/>
                          <w:szCs w:val="24"/>
                        </w:rPr>
                        <w:t>‘Every child and family will experience some difficulties, and each will have some resources and strengths to help through difficult times’</w:t>
                      </w:r>
                    </w:p>
                    <w:p w:rsidR="009642B3" w:rsidRPr="00D14431" w:rsidRDefault="009642B3" w:rsidP="0038014E">
                      <w:pPr>
                        <w:rPr>
                          <w:i/>
                          <w:iCs/>
                          <w:sz w:val="18"/>
                          <w:szCs w:val="20"/>
                          <w:lang w:val="en-AU"/>
                        </w:rPr>
                      </w:pPr>
                      <w:hyperlink r:id="rId30" w:history="1">
                        <w:r w:rsidRPr="00D14431">
                          <w:rPr>
                            <w:rStyle w:val="Hyperlink"/>
                            <w:i/>
                            <w:iCs/>
                            <w:sz w:val="18"/>
                            <w:szCs w:val="20"/>
                            <w:lang w:val="en-AU"/>
                          </w:rPr>
                          <w:t>http://</w:t>
                        </w:r>
                      </w:hyperlink>
                      <w:hyperlink r:id="rId31" w:history="1">
                        <w:r w:rsidRPr="00D14431">
                          <w:rPr>
                            <w:rStyle w:val="Hyperlink"/>
                            <w:i/>
                            <w:iCs/>
                            <w:sz w:val="18"/>
                            <w:szCs w:val="20"/>
                            <w:lang w:val="en-AU"/>
                          </w:rPr>
                          <w:t>www.kidsmatter.edu.au/sites/default/files/public/KMECC4-201208-Risk-protective-factors.pdf</w:t>
                        </w:r>
                      </w:hyperlink>
                      <w:r w:rsidRPr="00D14431">
                        <w:rPr>
                          <w:i/>
                          <w:iCs/>
                          <w:sz w:val="18"/>
                          <w:szCs w:val="20"/>
                          <w:lang w:val="en-AU"/>
                        </w:rPr>
                        <w:t xml:space="preserve">  </w:t>
                      </w:r>
                    </w:p>
                    <w:p w:rsidR="009642B3" w:rsidRPr="00D14431" w:rsidRDefault="009642B3" w:rsidP="0038014E">
                      <w:pPr>
                        <w:rPr>
                          <w:szCs w:val="24"/>
                        </w:rPr>
                      </w:pPr>
                    </w:p>
                    <w:p w:rsidR="009642B3" w:rsidRDefault="009642B3" w:rsidP="0038014E"/>
                  </w:txbxContent>
                </v:textbox>
              </v:shape>
            </w:pict>
          </mc:Fallback>
        </mc:AlternateContent>
      </w:r>
      <w:r>
        <w:rPr>
          <w:noProof/>
          <w:lang w:val="en-AU" w:eastAsia="en-AU"/>
        </w:rPr>
        <mc:AlternateContent>
          <mc:Choice Requires="wps">
            <w:drawing>
              <wp:anchor distT="0" distB="0" distL="114300" distR="114300" simplePos="0" relativeHeight="251658240" behindDoc="0" locked="0" layoutInCell="1" allowOverlap="1">
                <wp:simplePos x="0" y="0"/>
                <wp:positionH relativeFrom="column">
                  <wp:posOffset>4337050</wp:posOffset>
                </wp:positionH>
                <wp:positionV relativeFrom="paragraph">
                  <wp:posOffset>5759450</wp:posOffset>
                </wp:positionV>
                <wp:extent cx="2400300" cy="22352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35200"/>
                        </a:xfrm>
                        <a:prstGeom prst="rect">
                          <a:avLst/>
                        </a:prstGeom>
                        <a:solidFill>
                          <a:schemeClr val="accent4">
                            <a:lumMod val="20000"/>
                            <a:lumOff val="80000"/>
                          </a:schemeClr>
                        </a:solidFill>
                        <a:ln w="9525">
                          <a:noFill/>
                          <a:miter lim="800000"/>
                          <a:headEnd/>
                          <a:tailEnd/>
                        </a:ln>
                      </wps:spPr>
                      <wps:txb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sidRPr="00496931">
                              <w:rPr>
                                <w:rFonts w:cstheme="minorHAnsi"/>
                                <w:i/>
                                <w:sz w:val="20"/>
                                <w:szCs w:val="24"/>
                              </w:rPr>
                              <w:t>‘Every child and family will experience some difficulties, and each will have some resources and strengths to help through difficult times’</w:t>
                            </w:r>
                          </w:p>
                          <w:p w:rsidR="009642B3" w:rsidRPr="00D14431" w:rsidRDefault="00630C95" w:rsidP="0038014E">
                            <w:pPr>
                              <w:rPr>
                                <w:i/>
                                <w:iCs/>
                                <w:sz w:val="18"/>
                                <w:szCs w:val="20"/>
                                <w:lang w:val="en-AU"/>
                              </w:rPr>
                            </w:pPr>
                            <w:hyperlink r:id="rId32" w:history="1">
                              <w:r w:rsidR="009642B3" w:rsidRPr="00D14431">
                                <w:rPr>
                                  <w:rStyle w:val="Hyperlink"/>
                                  <w:i/>
                                  <w:iCs/>
                                  <w:sz w:val="18"/>
                                  <w:szCs w:val="20"/>
                                  <w:lang w:val="en-AU"/>
                                </w:rPr>
                                <w:t>http://</w:t>
                              </w:r>
                            </w:hyperlink>
                            <w:hyperlink r:id="rId33" w:history="1">
                              <w:r w:rsidR="009642B3" w:rsidRPr="00D14431">
                                <w:rPr>
                                  <w:rStyle w:val="Hyperlink"/>
                                  <w:i/>
                                  <w:iCs/>
                                  <w:sz w:val="18"/>
                                  <w:szCs w:val="20"/>
                                  <w:lang w:val="en-AU"/>
                                </w:rPr>
                                <w:t>www.kidsmatter.edu.au/sites/default/files/public/KMECC4-201208-Risk-protective-factors.pdf</w:t>
                              </w:r>
                            </w:hyperlink>
                            <w:r w:rsidR="009642B3" w:rsidRPr="00D14431">
                              <w:rPr>
                                <w:i/>
                                <w:iCs/>
                                <w:sz w:val="18"/>
                                <w:szCs w:val="20"/>
                                <w:lang w:val="en-AU"/>
                              </w:rPr>
                              <w:t xml:space="preserve">  </w:t>
                            </w:r>
                          </w:p>
                          <w:p w:rsidR="009642B3" w:rsidRPr="00D14431" w:rsidRDefault="009642B3" w:rsidP="0038014E">
                            <w:pPr>
                              <w:rPr>
                                <w:szCs w:val="24"/>
                              </w:rPr>
                            </w:pPr>
                          </w:p>
                          <w:p w:rsidR="009642B3" w:rsidRDefault="009642B3" w:rsidP="003801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1.5pt;margin-top:453.5pt;width:189pt;height: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" fillcolor="#e5dfec [663]" stroked="f">
                <v:textbox>
                  <w:txbxContent>
                    <w:p w:rsidR="009642B3" w:rsidRPr="00496931" w:rsidRDefault="009642B3" w:rsidP="0038014E">
                      <w:pPr>
                        <w:spacing w:after="0"/>
                        <w:rPr>
                          <w:rFonts w:cstheme="minorHAnsi"/>
                          <w:b/>
                          <w:color w:val="7030A0"/>
                          <w:szCs w:val="28"/>
                        </w:rPr>
                      </w:pPr>
                      <w:r w:rsidRPr="00496931">
                        <w:rPr>
                          <w:rFonts w:cstheme="minorHAnsi"/>
                          <w:b/>
                          <w:color w:val="7030A0"/>
                          <w:szCs w:val="28"/>
                        </w:rPr>
                        <w:t xml:space="preserve">Protective factors  </w:t>
                      </w:r>
                    </w:p>
                    <w:p w:rsidR="009642B3" w:rsidRPr="00496931" w:rsidRDefault="009642B3" w:rsidP="0038014E">
                      <w:pPr>
                        <w:rPr>
                          <w:rFonts w:cstheme="minorHAnsi"/>
                          <w:sz w:val="20"/>
                          <w:szCs w:val="24"/>
                        </w:rPr>
                      </w:pPr>
                      <w:r w:rsidRPr="00496931">
                        <w:rPr>
                          <w:rFonts w:cstheme="minorHAnsi"/>
                          <w:sz w:val="20"/>
                          <w:szCs w:val="24"/>
                        </w:rPr>
                        <w:t xml:space="preserve">Any consideration of vulnerability factors also necessitates a reflection on the protective factors which mitigate such vulnerability. </w:t>
                      </w:r>
                    </w:p>
                    <w:p w:rsidR="009642B3" w:rsidRPr="00496931" w:rsidRDefault="009642B3" w:rsidP="0038014E">
                      <w:pPr>
                        <w:spacing w:after="0" w:line="240" w:lineRule="auto"/>
                        <w:rPr>
                          <w:rFonts w:cstheme="minorHAnsi"/>
                          <w:i/>
                          <w:sz w:val="20"/>
                          <w:szCs w:val="24"/>
                        </w:rPr>
                      </w:pPr>
                      <w:r w:rsidRPr="00496931">
                        <w:rPr>
                          <w:rFonts w:cstheme="minorHAnsi"/>
                          <w:i/>
                          <w:sz w:val="20"/>
                          <w:szCs w:val="24"/>
                        </w:rPr>
                        <w:t>‘Every child and family will experience some difficulties, and each will have some resources and strengths to help through difficult times’</w:t>
                      </w:r>
                    </w:p>
                    <w:p w:rsidR="009642B3" w:rsidRPr="00D14431" w:rsidRDefault="009642B3" w:rsidP="0038014E">
                      <w:pPr>
                        <w:rPr>
                          <w:i/>
                          <w:iCs/>
                          <w:sz w:val="18"/>
                          <w:szCs w:val="20"/>
                          <w:lang w:val="en-AU"/>
                        </w:rPr>
                      </w:pPr>
                      <w:hyperlink r:id="rId34" w:history="1">
                        <w:r w:rsidRPr="00D14431">
                          <w:rPr>
                            <w:rStyle w:val="Hyperlink"/>
                            <w:i/>
                            <w:iCs/>
                            <w:sz w:val="18"/>
                            <w:szCs w:val="20"/>
                            <w:lang w:val="en-AU"/>
                          </w:rPr>
                          <w:t>http://</w:t>
                        </w:r>
                      </w:hyperlink>
                      <w:hyperlink r:id="rId35" w:history="1">
                        <w:r w:rsidRPr="00D14431">
                          <w:rPr>
                            <w:rStyle w:val="Hyperlink"/>
                            <w:i/>
                            <w:iCs/>
                            <w:sz w:val="18"/>
                            <w:szCs w:val="20"/>
                            <w:lang w:val="en-AU"/>
                          </w:rPr>
                          <w:t>www.kidsmatter.edu.au/sites/default/files/public/KMECC4-201208-Risk-protective-factors.pdf</w:t>
                        </w:r>
                      </w:hyperlink>
                      <w:r w:rsidRPr="00D14431">
                        <w:rPr>
                          <w:i/>
                          <w:iCs/>
                          <w:sz w:val="18"/>
                          <w:szCs w:val="20"/>
                          <w:lang w:val="en-AU"/>
                        </w:rPr>
                        <w:t xml:space="preserve">  </w:t>
                      </w:r>
                    </w:p>
                    <w:p w:rsidR="009642B3" w:rsidRPr="00D14431" w:rsidRDefault="009642B3" w:rsidP="0038014E">
                      <w:pPr>
                        <w:rPr>
                          <w:szCs w:val="24"/>
                        </w:rPr>
                      </w:pPr>
                    </w:p>
                    <w:p w:rsidR="009642B3" w:rsidRDefault="009642B3" w:rsidP="0038014E"/>
                  </w:txbxContent>
                </v:textbox>
              </v:shape>
            </w:pict>
          </mc:Fallback>
        </mc:AlternateContent>
      </w:r>
      <w:r w:rsidR="0038014E" w:rsidRPr="00D14431">
        <w:rPr>
          <w:szCs w:val="24"/>
        </w:rPr>
        <w:t xml:space="preserve">The initial </w:t>
      </w:r>
      <w:r w:rsidR="0038014E">
        <w:rPr>
          <w:szCs w:val="24"/>
        </w:rPr>
        <w:t xml:space="preserve">Vulnerability </w:t>
      </w:r>
      <w:r w:rsidR="0038014E" w:rsidRPr="00D14431">
        <w:rPr>
          <w:szCs w:val="24"/>
        </w:rPr>
        <w:t>Guide was a</w:t>
      </w:r>
      <w:r w:rsidR="0038014E" w:rsidRPr="00CD755F">
        <w:rPr>
          <w:szCs w:val="24"/>
        </w:rPr>
        <w:t xml:space="preserve"> two-sided reference sheet</w:t>
      </w:r>
      <w:r w:rsidR="0038014E">
        <w:rPr>
          <w:szCs w:val="24"/>
        </w:rPr>
        <w:t xml:space="preserve">. </w:t>
      </w:r>
      <w:r w:rsidR="0038014E" w:rsidRPr="00D14431">
        <w:rPr>
          <w:szCs w:val="24"/>
        </w:rPr>
        <w:t xml:space="preserve">In March 2015, the Vulnerability Guide was updated to include </w:t>
      </w:r>
      <w:r w:rsidR="0038014E">
        <w:rPr>
          <w:szCs w:val="24"/>
        </w:rPr>
        <w:t xml:space="preserve">a </w:t>
      </w:r>
      <w:r w:rsidR="0038014E" w:rsidRPr="00D14431">
        <w:rPr>
          <w:szCs w:val="24"/>
        </w:rPr>
        <w:t>corresponding set of protective factors</w:t>
      </w:r>
      <w:r w:rsidR="0038014E">
        <w:rPr>
          <w:szCs w:val="24"/>
        </w:rPr>
        <w:t>,</w:t>
      </w:r>
      <w:r w:rsidR="0038014E" w:rsidRPr="00D14431">
        <w:rPr>
          <w:szCs w:val="24"/>
        </w:rPr>
        <w:t xml:space="preserve"> to be considered in conjunction with vulnerability factors. </w:t>
      </w:r>
      <w:r w:rsidR="0038014E">
        <w:rPr>
          <w:szCs w:val="24"/>
        </w:rPr>
        <w:t xml:space="preserve">In May 2016, the Vulnerability Guide ‘reasons’ were revised to include all the </w:t>
      </w:r>
      <w:r w:rsidR="0046558A">
        <w:rPr>
          <w:szCs w:val="24"/>
        </w:rPr>
        <w:t>MCH new client dat</w:t>
      </w:r>
      <w:r w:rsidR="0034423C">
        <w:rPr>
          <w:szCs w:val="24"/>
        </w:rPr>
        <w:t xml:space="preserve">a system (CDIS) </w:t>
      </w:r>
      <w:r w:rsidR="0038014E">
        <w:rPr>
          <w:szCs w:val="24"/>
        </w:rPr>
        <w:t>vulnerability alert ‘Details’. T</w:t>
      </w:r>
      <w:r w:rsidR="000B68D5">
        <w:rPr>
          <w:szCs w:val="24"/>
        </w:rPr>
        <w:t>he version currently in use</w:t>
      </w:r>
      <w:r w:rsidR="0038014E">
        <w:rPr>
          <w:szCs w:val="24"/>
        </w:rPr>
        <w:t xml:space="preserve"> </w:t>
      </w:r>
      <w:r w:rsidR="0038014E" w:rsidRPr="006250C8">
        <w:rPr>
          <w:szCs w:val="24"/>
        </w:rPr>
        <w:t>has four pages.</w:t>
      </w:r>
      <w:r w:rsidR="0038014E" w:rsidRPr="00CD755F">
        <w:rPr>
          <w:szCs w:val="24"/>
        </w:rPr>
        <w:t xml:space="preserve"> </w:t>
      </w:r>
      <w:r w:rsidR="0038014E" w:rsidRPr="006250C8">
        <w:rPr>
          <w:szCs w:val="24"/>
        </w:rPr>
        <w:t xml:space="preserve">Version 3 </w:t>
      </w:r>
      <w:r w:rsidR="006250C8">
        <w:rPr>
          <w:szCs w:val="24"/>
        </w:rPr>
        <w:t xml:space="preserve">which is referred to in this Tool Kit </w:t>
      </w:r>
      <w:r w:rsidR="0038014E" w:rsidRPr="006250C8">
        <w:rPr>
          <w:szCs w:val="24"/>
        </w:rPr>
        <w:t xml:space="preserve">will be introduced </w:t>
      </w:r>
      <w:r w:rsidR="006250C8">
        <w:rPr>
          <w:szCs w:val="24"/>
        </w:rPr>
        <w:t xml:space="preserve">into Greater Shepparton early years services </w:t>
      </w:r>
      <w:r w:rsidR="00C82FBB">
        <w:rPr>
          <w:szCs w:val="24"/>
        </w:rPr>
        <w:t>in 2018</w:t>
      </w:r>
      <w:r w:rsidR="006250C8">
        <w:rPr>
          <w:szCs w:val="24"/>
        </w:rPr>
        <w:t xml:space="preserve">. </w:t>
      </w:r>
      <w:r w:rsidR="0038014E" w:rsidRPr="006250C8">
        <w:rPr>
          <w:szCs w:val="24"/>
        </w:rPr>
        <w:t xml:space="preserve"> </w:t>
      </w:r>
    </w:p>
    <w:p w:rsidR="0034423C" w:rsidRPr="00EF5F00" w:rsidRDefault="006F2DDD" w:rsidP="00CD755F">
      <w:pPr>
        <w:pStyle w:val="ListParagraph"/>
        <w:numPr>
          <w:ilvl w:val="0"/>
          <w:numId w:val="19"/>
        </w:numPr>
        <w:tabs>
          <w:tab w:val="left" w:pos="8505"/>
        </w:tabs>
        <w:ind w:left="709" w:right="1188" w:hanging="283"/>
        <w:rPr>
          <w:szCs w:val="24"/>
        </w:rPr>
      </w:pPr>
      <w:r w:rsidRPr="0034423C">
        <w:rPr>
          <w:rFonts w:cstheme="minorHAnsi"/>
          <w:szCs w:val="24"/>
        </w:rPr>
        <w:t xml:space="preserve">An ongoing process of </w:t>
      </w:r>
      <w:r w:rsidRPr="0034423C">
        <w:rPr>
          <w:rFonts w:cstheme="minorHAnsi"/>
          <w:b/>
          <w:szCs w:val="24"/>
        </w:rPr>
        <w:t>monitoring and evaluation</w:t>
      </w:r>
      <w:r w:rsidR="00B11D89">
        <w:rPr>
          <w:rFonts w:cstheme="minorHAnsi"/>
          <w:szCs w:val="24"/>
        </w:rPr>
        <w:t xml:space="preserve"> has </w:t>
      </w:r>
      <w:r w:rsidR="00A37A91">
        <w:rPr>
          <w:rFonts w:cstheme="minorHAnsi"/>
          <w:szCs w:val="24"/>
        </w:rPr>
        <w:t>fostered continuous improvement</w:t>
      </w:r>
      <w:r w:rsidR="00B11D89">
        <w:rPr>
          <w:rFonts w:cstheme="minorHAnsi"/>
          <w:szCs w:val="24"/>
        </w:rPr>
        <w:t>. From this process i</w:t>
      </w:r>
      <w:r w:rsidR="00D56950" w:rsidRPr="0034423C">
        <w:rPr>
          <w:rFonts w:cstheme="minorHAnsi"/>
          <w:szCs w:val="24"/>
        </w:rPr>
        <w:t xml:space="preserve">t became clear that two versions of the Guide were required – one for MCH and one for </w:t>
      </w:r>
      <w:r w:rsidR="00EF3225">
        <w:rPr>
          <w:rFonts w:cstheme="minorHAnsi"/>
          <w:szCs w:val="24"/>
        </w:rPr>
        <w:t xml:space="preserve">ECEC </w:t>
      </w:r>
      <w:r w:rsidR="00EF3225" w:rsidRPr="00EF3225">
        <w:rPr>
          <w:rFonts w:cstheme="minorHAnsi"/>
          <w:szCs w:val="24"/>
        </w:rPr>
        <w:t xml:space="preserve">services.  </w:t>
      </w:r>
      <w:r w:rsidR="00F44590" w:rsidRPr="00EF3225">
        <w:rPr>
          <w:rFonts w:cstheme="minorHAnsi"/>
          <w:szCs w:val="24"/>
        </w:rPr>
        <w:t>The 2014 and 2015 Vulnerability Guide Workshops</w:t>
      </w:r>
      <w:r w:rsidR="00CD3780" w:rsidRPr="00EF3225">
        <w:rPr>
          <w:rFonts w:cstheme="minorHAnsi"/>
          <w:szCs w:val="24"/>
        </w:rPr>
        <w:t>,</w:t>
      </w:r>
      <w:r w:rsidR="00F44590" w:rsidRPr="00EF3225">
        <w:rPr>
          <w:rFonts w:cstheme="minorHAnsi"/>
          <w:szCs w:val="24"/>
        </w:rPr>
        <w:t xml:space="preserve"> attended by MCH Nurses and Early Years</w:t>
      </w:r>
      <w:r w:rsidR="009D32E7" w:rsidRPr="00EF3225">
        <w:rPr>
          <w:rFonts w:cstheme="minorHAnsi"/>
          <w:szCs w:val="24"/>
        </w:rPr>
        <w:t xml:space="preserve"> e</w:t>
      </w:r>
      <w:r w:rsidR="00F44590" w:rsidRPr="00EF3225">
        <w:rPr>
          <w:rFonts w:cstheme="minorHAnsi"/>
          <w:szCs w:val="24"/>
        </w:rPr>
        <w:t>ducat</w:t>
      </w:r>
      <w:r w:rsidR="009D32E7" w:rsidRPr="00EF3225">
        <w:rPr>
          <w:rFonts w:cstheme="minorHAnsi"/>
          <w:szCs w:val="24"/>
        </w:rPr>
        <w:t xml:space="preserve">ors </w:t>
      </w:r>
      <w:r w:rsidR="00F44590" w:rsidRPr="0034423C">
        <w:rPr>
          <w:rFonts w:cstheme="minorHAnsi"/>
          <w:szCs w:val="24"/>
        </w:rPr>
        <w:t>from across Victoria</w:t>
      </w:r>
      <w:r w:rsidR="00CD3780" w:rsidRPr="0034423C">
        <w:rPr>
          <w:rFonts w:cstheme="minorHAnsi"/>
          <w:szCs w:val="24"/>
        </w:rPr>
        <w:t>,</w:t>
      </w:r>
      <w:r w:rsidR="00F44590" w:rsidRPr="0034423C">
        <w:rPr>
          <w:rFonts w:cstheme="minorHAnsi"/>
          <w:szCs w:val="24"/>
        </w:rPr>
        <w:t xml:space="preserve"> affirmed the value of the Guide and highlighted a key improvement – the inclusion of protective factors. </w:t>
      </w:r>
    </w:p>
    <w:p w:rsidR="00CD755F" w:rsidRPr="00EF5F00" w:rsidRDefault="00F44590" w:rsidP="00EF5F00">
      <w:pPr>
        <w:pStyle w:val="ListParagraph"/>
        <w:numPr>
          <w:ilvl w:val="0"/>
          <w:numId w:val="19"/>
        </w:numPr>
        <w:tabs>
          <w:tab w:val="left" w:pos="8505"/>
        </w:tabs>
        <w:ind w:left="709" w:right="1188" w:hanging="283"/>
        <w:rPr>
          <w:szCs w:val="24"/>
        </w:rPr>
      </w:pPr>
      <w:r w:rsidRPr="00EF5F00">
        <w:rPr>
          <w:rFonts w:cstheme="minorHAnsi"/>
          <w:szCs w:val="24"/>
        </w:rPr>
        <w:t xml:space="preserve"> </w:t>
      </w:r>
      <w:r w:rsidR="0034423C" w:rsidRPr="00EF5F00">
        <w:rPr>
          <w:rFonts w:cstheme="minorHAnsi"/>
          <w:szCs w:val="24"/>
        </w:rPr>
        <w:t xml:space="preserve">In </w:t>
      </w:r>
      <w:r w:rsidR="00432C46" w:rsidRPr="00EF5F00">
        <w:rPr>
          <w:rFonts w:cstheme="minorHAnsi"/>
          <w:szCs w:val="24"/>
        </w:rPr>
        <w:t>2017,</w:t>
      </w:r>
      <w:r w:rsidR="0034423C" w:rsidRPr="00EF5F00">
        <w:rPr>
          <w:rFonts w:cstheme="minorHAnsi"/>
          <w:szCs w:val="24"/>
        </w:rPr>
        <w:t xml:space="preserve"> the use of the Vulnerability Guide was introduced into Council’s Childcare Services, including Family Day Care.  </w:t>
      </w:r>
    </w:p>
    <w:p w:rsidR="00EF5F00" w:rsidRDefault="00EF5F00" w:rsidP="00345C1B">
      <w:pPr>
        <w:rPr>
          <w:szCs w:val="24"/>
        </w:rPr>
      </w:pPr>
    </w:p>
    <w:p w:rsidR="00EF5F00" w:rsidRDefault="00EF5F00" w:rsidP="00EF5F00">
      <w:pPr>
        <w:spacing w:after="0" w:line="240" w:lineRule="auto"/>
        <w:rPr>
          <w:szCs w:val="24"/>
        </w:rPr>
      </w:pPr>
    </w:p>
    <w:p w:rsidR="000B12D3" w:rsidRDefault="00345C1B" w:rsidP="00345C1B">
      <w:pPr>
        <w:rPr>
          <w:szCs w:val="24"/>
        </w:rPr>
      </w:pPr>
      <w:r w:rsidRPr="00CD755F">
        <w:rPr>
          <w:szCs w:val="24"/>
        </w:rPr>
        <w:t>It is important to stress that this Guide has been developed</w:t>
      </w:r>
      <w:r w:rsidR="000B68D5">
        <w:rPr>
          <w:b/>
          <w:szCs w:val="24"/>
        </w:rPr>
        <w:t xml:space="preserve"> ‘by practitioners, for practitioners, with</w:t>
      </w:r>
      <w:r w:rsidRPr="00CD755F">
        <w:rPr>
          <w:b/>
          <w:szCs w:val="24"/>
        </w:rPr>
        <w:t xml:space="preserve"> practitioners’.</w:t>
      </w:r>
      <w:r w:rsidRPr="00CD755F">
        <w:rPr>
          <w:szCs w:val="24"/>
        </w:rPr>
        <w:t xml:space="preserve">  It presents </w:t>
      </w:r>
      <w:r w:rsidR="00610C86" w:rsidRPr="00CD755F">
        <w:rPr>
          <w:szCs w:val="24"/>
        </w:rPr>
        <w:t xml:space="preserve">three </w:t>
      </w:r>
      <w:r w:rsidRPr="00CD755F">
        <w:rPr>
          <w:szCs w:val="24"/>
        </w:rPr>
        <w:t xml:space="preserve">categories of child and family vulnerability, each with a set of indicative reasons. </w:t>
      </w:r>
    </w:p>
    <w:p w:rsidR="000B12D3" w:rsidRPr="006250C8" w:rsidRDefault="000B12D3" w:rsidP="000B12D3">
      <w:pPr>
        <w:pStyle w:val="ListParagraph"/>
        <w:ind w:left="0"/>
        <w:rPr>
          <w:noProof/>
        </w:rPr>
      </w:pPr>
      <w:r w:rsidRPr="006250C8">
        <w:rPr>
          <w:noProof/>
        </w:rPr>
        <w:t>The categories in the Vulnerability Guide are:</w:t>
      </w:r>
    </w:p>
    <w:p w:rsidR="000B12D3" w:rsidRPr="006250C8" w:rsidRDefault="000B12D3" w:rsidP="000B12D3">
      <w:pPr>
        <w:pStyle w:val="ListParagraph"/>
        <w:numPr>
          <w:ilvl w:val="0"/>
          <w:numId w:val="37"/>
        </w:numPr>
        <w:rPr>
          <w:noProof/>
        </w:rPr>
      </w:pPr>
      <w:r w:rsidRPr="006250C8">
        <w:rPr>
          <w:b/>
          <w:noProof/>
        </w:rPr>
        <w:t>Individual child</w:t>
      </w:r>
      <w:r w:rsidRPr="006250C8">
        <w:rPr>
          <w:noProof/>
        </w:rPr>
        <w:t xml:space="preserve"> risk and protective factors</w:t>
      </w:r>
      <w:r w:rsidR="00A10E33">
        <w:rPr>
          <w:noProof/>
        </w:rPr>
        <w:t>.</w:t>
      </w:r>
    </w:p>
    <w:p w:rsidR="000B12D3" w:rsidRPr="00EF3225" w:rsidRDefault="000B12D3" w:rsidP="000B12D3">
      <w:pPr>
        <w:pStyle w:val="ListParagraph"/>
        <w:numPr>
          <w:ilvl w:val="0"/>
          <w:numId w:val="37"/>
        </w:numPr>
        <w:rPr>
          <w:noProof/>
        </w:rPr>
      </w:pPr>
      <w:r w:rsidRPr="00EF3225">
        <w:rPr>
          <w:noProof/>
        </w:rPr>
        <w:t xml:space="preserve">Three catergories of </w:t>
      </w:r>
      <w:r w:rsidR="00B126F3" w:rsidRPr="00EF3225">
        <w:rPr>
          <w:b/>
          <w:noProof/>
        </w:rPr>
        <w:t xml:space="preserve">parent </w:t>
      </w:r>
      <w:r w:rsidRPr="00EF3225">
        <w:rPr>
          <w:b/>
          <w:noProof/>
        </w:rPr>
        <w:t>family</w:t>
      </w:r>
      <w:r w:rsidR="00117E67" w:rsidRPr="00EF3225">
        <w:rPr>
          <w:b/>
          <w:noProof/>
        </w:rPr>
        <w:t>/carer</w:t>
      </w:r>
      <w:r w:rsidRPr="00EF3225">
        <w:rPr>
          <w:noProof/>
        </w:rPr>
        <w:t xml:space="preserve"> risk  and protective factors </w:t>
      </w:r>
    </w:p>
    <w:p w:rsidR="000B12D3" w:rsidRPr="00EF3225" w:rsidRDefault="000B12D3" w:rsidP="000B12D3">
      <w:pPr>
        <w:pStyle w:val="ListParagraph"/>
        <w:rPr>
          <w:noProof/>
        </w:rPr>
      </w:pPr>
      <w:r w:rsidRPr="00EF3225">
        <w:rPr>
          <w:noProof/>
        </w:rPr>
        <w:t xml:space="preserve"> (1) Parent/carer capability </w:t>
      </w:r>
    </w:p>
    <w:p w:rsidR="000B12D3" w:rsidRPr="006250C8" w:rsidRDefault="000B12D3" w:rsidP="000B12D3">
      <w:pPr>
        <w:pStyle w:val="ListParagraph"/>
        <w:rPr>
          <w:noProof/>
        </w:rPr>
      </w:pPr>
      <w:r w:rsidRPr="006250C8">
        <w:rPr>
          <w:noProof/>
        </w:rPr>
        <w:t>(2) Family composition and dynamics</w:t>
      </w:r>
    </w:p>
    <w:p w:rsidR="000B12D3" w:rsidRPr="006250C8" w:rsidRDefault="000B12D3" w:rsidP="000B12D3">
      <w:pPr>
        <w:pStyle w:val="ListParagraph"/>
        <w:rPr>
          <w:noProof/>
        </w:rPr>
      </w:pPr>
      <w:r w:rsidRPr="006250C8">
        <w:rPr>
          <w:noProof/>
        </w:rPr>
        <w:t xml:space="preserve"> (3) Family circumstances and economic environment</w:t>
      </w:r>
      <w:r w:rsidR="00A10E33">
        <w:rPr>
          <w:noProof/>
        </w:rPr>
        <w:t>.</w:t>
      </w:r>
      <w:r w:rsidRPr="006250C8">
        <w:rPr>
          <w:noProof/>
        </w:rPr>
        <w:t xml:space="preserve"> </w:t>
      </w:r>
    </w:p>
    <w:p w:rsidR="000B12D3" w:rsidRDefault="000B12D3" w:rsidP="000B12D3">
      <w:pPr>
        <w:pStyle w:val="ListParagraph"/>
        <w:numPr>
          <w:ilvl w:val="0"/>
          <w:numId w:val="37"/>
        </w:numPr>
        <w:rPr>
          <w:noProof/>
        </w:rPr>
      </w:pPr>
      <w:r w:rsidRPr="006250C8">
        <w:rPr>
          <w:b/>
          <w:noProof/>
        </w:rPr>
        <w:t>Social/</w:t>
      </w:r>
      <w:r w:rsidR="00B126F3">
        <w:rPr>
          <w:b/>
          <w:noProof/>
        </w:rPr>
        <w:t>community</w:t>
      </w:r>
      <w:r w:rsidRPr="006250C8">
        <w:rPr>
          <w:noProof/>
        </w:rPr>
        <w:t xml:space="preserve"> risk and protective factors.   </w:t>
      </w:r>
    </w:p>
    <w:p w:rsidR="00CB7031" w:rsidRPr="006250C8" w:rsidRDefault="00CB7031" w:rsidP="00CB7031">
      <w:pPr>
        <w:pStyle w:val="ListParagraph"/>
        <w:rPr>
          <w:noProof/>
        </w:rPr>
      </w:pPr>
    </w:p>
    <w:p w:rsidR="00A37A91" w:rsidRPr="006250C8" w:rsidRDefault="00911703" w:rsidP="00A37A91">
      <w:pPr>
        <w:rPr>
          <w:b/>
          <w:sz w:val="24"/>
          <w:szCs w:val="24"/>
        </w:rPr>
      </w:pPr>
      <w:r w:rsidRPr="006250C8">
        <w:rPr>
          <w:szCs w:val="24"/>
        </w:rPr>
        <w:t xml:space="preserve">Whilst </w:t>
      </w:r>
      <w:r w:rsidR="00A37A91" w:rsidRPr="006250C8">
        <w:rPr>
          <w:szCs w:val="24"/>
        </w:rPr>
        <w:t xml:space="preserve">ECEC </w:t>
      </w:r>
      <w:r w:rsidRPr="006250C8">
        <w:rPr>
          <w:szCs w:val="24"/>
        </w:rPr>
        <w:t xml:space="preserve">staff are </w:t>
      </w:r>
      <w:r w:rsidRPr="00EF3225">
        <w:rPr>
          <w:szCs w:val="24"/>
        </w:rPr>
        <w:t xml:space="preserve">continually </w:t>
      </w:r>
      <w:r w:rsidR="00117E67" w:rsidRPr="00EF3225">
        <w:rPr>
          <w:szCs w:val="24"/>
        </w:rPr>
        <w:t xml:space="preserve">using </w:t>
      </w:r>
      <w:r w:rsidRPr="00EF3225">
        <w:rPr>
          <w:szCs w:val="24"/>
        </w:rPr>
        <w:t>observ</w:t>
      </w:r>
      <w:r w:rsidR="00117E67" w:rsidRPr="00EF3225">
        <w:rPr>
          <w:szCs w:val="24"/>
        </w:rPr>
        <w:t>ations and interactions to identify</w:t>
      </w:r>
      <w:r w:rsidRPr="00EF3225">
        <w:rPr>
          <w:szCs w:val="24"/>
        </w:rPr>
        <w:t xml:space="preserve"> factors/issues </w:t>
      </w:r>
      <w:r w:rsidRPr="006250C8">
        <w:rPr>
          <w:szCs w:val="24"/>
        </w:rPr>
        <w:t>that may impact on the health and wellbeing of children</w:t>
      </w:r>
      <w:r w:rsidRPr="00117E67">
        <w:rPr>
          <w:color w:val="FF0000"/>
          <w:szCs w:val="24"/>
        </w:rPr>
        <w:t xml:space="preserve"> </w:t>
      </w:r>
      <w:r w:rsidR="00117E67" w:rsidRPr="00CB7031">
        <w:rPr>
          <w:szCs w:val="24"/>
        </w:rPr>
        <w:t>in</w:t>
      </w:r>
      <w:r w:rsidRPr="00CB7031">
        <w:rPr>
          <w:szCs w:val="24"/>
        </w:rPr>
        <w:t xml:space="preserve"> </w:t>
      </w:r>
      <w:r w:rsidRPr="006250C8">
        <w:rPr>
          <w:szCs w:val="24"/>
        </w:rPr>
        <w:t>their care, t</w:t>
      </w:r>
      <w:r w:rsidR="00A37A91" w:rsidRPr="006250C8">
        <w:rPr>
          <w:szCs w:val="24"/>
        </w:rPr>
        <w:t xml:space="preserve">he Vulnerability Guide is used to conduct </w:t>
      </w:r>
      <w:r w:rsidRPr="006250C8">
        <w:rPr>
          <w:szCs w:val="24"/>
        </w:rPr>
        <w:t xml:space="preserve">a disciplined review/audit </w:t>
      </w:r>
      <w:r w:rsidR="00A37A91" w:rsidRPr="006250C8">
        <w:rPr>
          <w:szCs w:val="24"/>
        </w:rPr>
        <w:t xml:space="preserve">of child vulnerability factors </w:t>
      </w:r>
      <w:r w:rsidRPr="006250C8">
        <w:rPr>
          <w:szCs w:val="24"/>
        </w:rPr>
        <w:t xml:space="preserve">and prompt </w:t>
      </w:r>
      <w:r w:rsidR="00117E67" w:rsidRPr="00CB7031">
        <w:rPr>
          <w:szCs w:val="24"/>
        </w:rPr>
        <w:t>a</w:t>
      </w:r>
      <w:r w:rsidR="00117E67" w:rsidRPr="00117E67">
        <w:rPr>
          <w:color w:val="FF0000"/>
          <w:szCs w:val="24"/>
        </w:rPr>
        <w:t xml:space="preserve"> </w:t>
      </w:r>
      <w:r w:rsidRPr="006250C8">
        <w:rPr>
          <w:szCs w:val="24"/>
        </w:rPr>
        <w:t>response to such factors</w:t>
      </w:r>
      <w:r w:rsidR="00A37A91" w:rsidRPr="006250C8">
        <w:rPr>
          <w:szCs w:val="24"/>
        </w:rPr>
        <w:t xml:space="preserve">. </w:t>
      </w:r>
    </w:p>
    <w:p w:rsidR="00345C1B" w:rsidRPr="00CD755F" w:rsidRDefault="00F70F25" w:rsidP="00345C1B">
      <w:pPr>
        <w:rPr>
          <w:szCs w:val="24"/>
        </w:rPr>
      </w:pPr>
      <w:r>
        <w:rPr>
          <w:b/>
          <w:noProof/>
          <w:sz w:val="24"/>
          <w:szCs w:val="24"/>
          <w:lang w:val="en-AU" w:eastAsia="en-AU"/>
        </w:rPr>
        <mc:AlternateContent>
          <mc:Choice Requires="wps">
            <w:drawing>
              <wp:anchor distT="0" distB="0" distL="114300" distR="114300" simplePos="0" relativeHeight="251644928" behindDoc="0" locked="0" layoutInCell="1" allowOverlap="1">
                <wp:simplePos x="0" y="0"/>
                <wp:positionH relativeFrom="column">
                  <wp:posOffset>4578350</wp:posOffset>
                </wp:positionH>
                <wp:positionV relativeFrom="paragraph">
                  <wp:posOffset>605155</wp:posOffset>
                </wp:positionV>
                <wp:extent cx="1514475" cy="13335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333500"/>
                        </a:xfrm>
                        <a:prstGeom prst="rect">
                          <a:avLst/>
                        </a:prstGeom>
                        <a:solidFill>
                          <a:schemeClr val="accent6">
                            <a:lumMod val="20000"/>
                            <a:lumOff val="80000"/>
                          </a:schemeClr>
                        </a:solidFill>
                        <a:ln w="9525">
                          <a:noFill/>
                          <a:miter lim="800000"/>
                          <a:headEnd/>
                          <a:tailEnd/>
                        </a:ln>
                      </wps:spPr>
                      <wps:txbx>
                        <w:txbxContent>
                          <w:p w:rsidR="009642B3" w:rsidRDefault="009642B3" w:rsidP="00BD1FE4">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2</w:t>
                            </w:r>
                          </w:p>
                          <w:p w:rsidR="009642B3" w:rsidRDefault="00630C95" w:rsidP="00BD1FE4">
                            <w:pPr>
                              <w:spacing w:after="0" w:line="240" w:lineRule="auto"/>
                              <w:rPr>
                                <w:b/>
                                <w:color w:val="E36C0A" w:themeColor="accent6" w:themeShade="BF"/>
                              </w:rPr>
                            </w:pPr>
                            <w:hyperlink r:id="rId36" w:history="1">
                              <w:r w:rsidR="009642B3" w:rsidRPr="00630C95">
                                <w:rPr>
                                  <w:rStyle w:val="Hyperlink"/>
                                </w:rPr>
                                <w:t>ECEC Child and family vulnerability guide final 2018</w:t>
                              </w:r>
                            </w:hyperlink>
                            <w:r w:rsidR="009642B3">
                              <w:t xml:space="preserve"> (M18/34608)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60.5pt;margin-top:47.65pt;width:119.25pt;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" fillcolor="#fde9d9 [665]" stroked="f">
                <v:textbox>
                  <w:txbxContent>
                    <w:p w:rsidR="009642B3" w:rsidRDefault="009642B3" w:rsidP="00BD1FE4">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2</w:t>
                      </w:r>
                    </w:p>
                    <w:p w:rsidR="009642B3" w:rsidRDefault="00630C95" w:rsidP="00BD1FE4">
                      <w:pPr>
                        <w:spacing w:after="0" w:line="240" w:lineRule="auto"/>
                        <w:rPr>
                          <w:b/>
                          <w:color w:val="E36C0A" w:themeColor="accent6" w:themeShade="BF"/>
                        </w:rPr>
                      </w:pPr>
                      <w:hyperlink r:id="rId37" w:history="1">
                        <w:r w:rsidR="009642B3" w:rsidRPr="00630C95">
                          <w:rPr>
                            <w:rStyle w:val="Hyperlink"/>
                          </w:rPr>
                          <w:t>ECEC Child and family vulnerability guide final 2018</w:t>
                        </w:r>
                      </w:hyperlink>
                      <w:r w:rsidR="009642B3">
                        <w:t xml:space="preserve"> (M18/34608)</w:t>
                      </w:r>
                    </w:p>
                  </w:txbxContent>
                </v:textbox>
              </v:shape>
            </w:pict>
          </mc:Fallback>
        </mc:AlternateContent>
      </w:r>
      <w:r w:rsidR="00345C1B" w:rsidRPr="00CD755F">
        <w:rPr>
          <w:szCs w:val="24"/>
        </w:rPr>
        <w:t>Practitioners are asked to consider</w:t>
      </w:r>
      <w:r w:rsidR="00651519" w:rsidRPr="00CD755F">
        <w:rPr>
          <w:rStyle w:val="FootnoteReference"/>
          <w:szCs w:val="24"/>
        </w:rPr>
        <w:footnoteReference w:id="2"/>
      </w:r>
      <w:r w:rsidR="00345C1B" w:rsidRPr="00CD755F">
        <w:rPr>
          <w:szCs w:val="24"/>
        </w:rPr>
        <w:t xml:space="preserve"> if </w:t>
      </w:r>
      <w:r w:rsidR="00911703">
        <w:rPr>
          <w:szCs w:val="24"/>
        </w:rPr>
        <w:t xml:space="preserve">identified </w:t>
      </w:r>
      <w:r w:rsidR="00345C1B" w:rsidRPr="00CD755F">
        <w:rPr>
          <w:szCs w:val="24"/>
        </w:rPr>
        <w:t xml:space="preserve">vulnerability factor(s) translate to a </w:t>
      </w:r>
      <w:r w:rsidR="00345C1B" w:rsidRPr="00CD755F">
        <w:rPr>
          <w:b/>
          <w:szCs w:val="24"/>
        </w:rPr>
        <w:t>high or moderate</w:t>
      </w:r>
      <w:r w:rsidR="00345C1B" w:rsidRPr="00CD755F">
        <w:rPr>
          <w:szCs w:val="24"/>
        </w:rPr>
        <w:t xml:space="preserve"> </w:t>
      </w:r>
      <w:r w:rsidR="00651519" w:rsidRPr="00CD755F">
        <w:rPr>
          <w:b/>
          <w:szCs w:val="24"/>
        </w:rPr>
        <w:t>level of vulnerability</w:t>
      </w:r>
      <w:r w:rsidR="000D58CB">
        <w:rPr>
          <w:szCs w:val="24"/>
        </w:rPr>
        <w:t>. This a</w:t>
      </w:r>
      <w:r w:rsidR="00651519" w:rsidRPr="00CD755F">
        <w:rPr>
          <w:szCs w:val="24"/>
        </w:rPr>
        <w:t>ssist</w:t>
      </w:r>
      <w:r w:rsidR="000D58CB">
        <w:rPr>
          <w:szCs w:val="24"/>
        </w:rPr>
        <w:t>s</w:t>
      </w:r>
      <w:r w:rsidR="00651519" w:rsidRPr="00CD755F">
        <w:rPr>
          <w:szCs w:val="24"/>
        </w:rPr>
        <w:t xml:space="preserve"> in </w:t>
      </w:r>
      <w:r w:rsidR="00B126F3" w:rsidRPr="00CD755F">
        <w:rPr>
          <w:szCs w:val="24"/>
        </w:rPr>
        <w:t>prioriti</w:t>
      </w:r>
      <w:r w:rsidR="00B126F3">
        <w:rPr>
          <w:szCs w:val="24"/>
        </w:rPr>
        <w:t>z</w:t>
      </w:r>
      <w:r w:rsidR="00B126F3" w:rsidRPr="00CD755F">
        <w:rPr>
          <w:szCs w:val="24"/>
        </w:rPr>
        <w:t>ing</w:t>
      </w:r>
      <w:r w:rsidR="00651519" w:rsidRPr="00CD755F">
        <w:rPr>
          <w:szCs w:val="24"/>
        </w:rPr>
        <w:t xml:space="preserve"> which </w:t>
      </w:r>
      <w:r w:rsidR="00CD755F" w:rsidRPr="00CD755F">
        <w:rPr>
          <w:szCs w:val="24"/>
        </w:rPr>
        <w:t>c</w:t>
      </w:r>
      <w:r w:rsidR="00651519" w:rsidRPr="00CD755F">
        <w:rPr>
          <w:szCs w:val="24"/>
        </w:rPr>
        <w:t xml:space="preserve">hildren have the greatest needs. </w:t>
      </w:r>
      <w:r w:rsidR="00345C1B" w:rsidRPr="00CD755F">
        <w:rPr>
          <w:szCs w:val="24"/>
        </w:rPr>
        <w:t xml:space="preserve"> For reference a third level is included - </w:t>
      </w:r>
      <w:r w:rsidR="00345C1B" w:rsidRPr="00CD755F">
        <w:rPr>
          <w:b/>
          <w:szCs w:val="24"/>
        </w:rPr>
        <w:t>‘developmentally on track’</w:t>
      </w:r>
      <w:r w:rsidR="00BE41AF" w:rsidRPr="00CD755F">
        <w:rPr>
          <w:rStyle w:val="FootnoteReference"/>
          <w:b/>
          <w:szCs w:val="24"/>
        </w:rPr>
        <w:footnoteReference w:id="3"/>
      </w:r>
      <w:r w:rsidR="00345C1B" w:rsidRPr="00CD755F">
        <w:rPr>
          <w:szCs w:val="24"/>
        </w:rPr>
        <w:t xml:space="preserve">. </w:t>
      </w:r>
    </w:p>
    <w:p w:rsidR="008E5AA5" w:rsidRPr="008E5AA5" w:rsidRDefault="00BE41AF" w:rsidP="00CE55F4">
      <w:pPr>
        <w:pStyle w:val="ListParagraph"/>
        <w:numPr>
          <w:ilvl w:val="0"/>
          <w:numId w:val="21"/>
        </w:numPr>
        <w:tabs>
          <w:tab w:val="left" w:pos="7371"/>
        </w:tabs>
        <w:ind w:right="2605"/>
        <w:rPr>
          <w:b/>
          <w:color w:val="FF0000"/>
          <w:sz w:val="24"/>
          <w:szCs w:val="28"/>
        </w:rPr>
      </w:pPr>
      <w:r w:rsidRPr="000751DB">
        <w:rPr>
          <w:szCs w:val="24"/>
        </w:rPr>
        <w:t xml:space="preserve">The </w:t>
      </w:r>
      <w:r w:rsidRPr="000751DB">
        <w:rPr>
          <w:b/>
          <w:szCs w:val="24"/>
        </w:rPr>
        <w:t>Vulnerability Guide</w:t>
      </w:r>
      <w:r w:rsidRPr="000751DB">
        <w:rPr>
          <w:szCs w:val="24"/>
        </w:rPr>
        <w:t xml:space="preserve"> </w:t>
      </w:r>
      <w:r w:rsidR="00403CDC" w:rsidRPr="000751DB">
        <w:rPr>
          <w:szCs w:val="24"/>
        </w:rPr>
        <w:t xml:space="preserve">document </w:t>
      </w:r>
      <w:r w:rsidRPr="000751DB">
        <w:rPr>
          <w:szCs w:val="24"/>
        </w:rPr>
        <w:t xml:space="preserve">is included as Attachment </w:t>
      </w:r>
      <w:r w:rsidR="00DC0864" w:rsidRPr="000751DB">
        <w:rPr>
          <w:szCs w:val="24"/>
        </w:rPr>
        <w:t>1</w:t>
      </w:r>
      <w:r w:rsidR="00403CDC" w:rsidRPr="000751DB">
        <w:rPr>
          <w:szCs w:val="24"/>
        </w:rPr>
        <w:t xml:space="preserve"> and </w:t>
      </w:r>
    </w:p>
    <w:p w:rsidR="00D321D0" w:rsidRPr="000751DB" w:rsidRDefault="00403CDC" w:rsidP="008E5AA5">
      <w:pPr>
        <w:pStyle w:val="ListParagraph"/>
        <w:tabs>
          <w:tab w:val="left" w:pos="7371"/>
        </w:tabs>
        <w:ind w:left="780" w:right="2605"/>
        <w:rPr>
          <w:b/>
          <w:color w:val="FF0000"/>
          <w:sz w:val="24"/>
          <w:szCs w:val="28"/>
        </w:rPr>
      </w:pPr>
      <w:proofErr w:type="gramStart"/>
      <w:r w:rsidRPr="000751DB">
        <w:rPr>
          <w:szCs w:val="24"/>
        </w:rPr>
        <w:t>as</w:t>
      </w:r>
      <w:proofErr w:type="gramEnd"/>
      <w:r w:rsidRPr="000751DB">
        <w:rPr>
          <w:szCs w:val="24"/>
        </w:rPr>
        <w:t xml:space="preserve"> a link. </w:t>
      </w:r>
      <w:r w:rsidR="00234A5D" w:rsidRPr="000751DB">
        <w:rPr>
          <w:szCs w:val="24"/>
        </w:rPr>
        <w:t>As the development of this Guide has been made possible through Best Start funding it is requested that the Best Start logo be retained</w:t>
      </w:r>
      <w:r w:rsidR="00FD08BC" w:rsidRPr="000751DB">
        <w:rPr>
          <w:szCs w:val="24"/>
        </w:rPr>
        <w:t xml:space="preserve">. </w:t>
      </w:r>
      <w:r w:rsidR="00234A5D" w:rsidRPr="000751DB">
        <w:rPr>
          <w:szCs w:val="24"/>
        </w:rPr>
        <w:t xml:space="preserve"> </w:t>
      </w:r>
    </w:p>
    <w:p w:rsidR="00BE41AF" w:rsidRPr="000751DB" w:rsidRDefault="00BE41AF" w:rsidP="00CE55F4">
      <w:pPr>
        <w:pStyle w:val="ListParagraph"/>
        <w:numPr>
          <w:ilvl w:val="0"/>
          <w:numId w:val="21"/>
        </w:numPr>
        <w:tabs>
          <w:tab w:val="left" w:pos="7371"/>
        </w:tabs>
        <w:ind w:right="2605"/>
        <w:rPr>
          <w:b/>
          <w:color w:val="FF0000"/>
          <w:sz w:val="24"/>
          <w:szCs w:val="28"/>
        </w:rPr>
      </w:pPr>
      <w:r w:rsidRPr="000751DB">
        <w:rPr>
          <w:szCs w:val="24"/>
        </w:rPr>
        <w:t xml:space="preserve">The step by step process for its use is outlined on pages </w:t>
      </w:r>
      <w:r w:rsidR="00DA1166">
        <w:rPr>
          <w:szCs w:val="24"/>
        </w:rPr>
        <w:t>12-14.</w:t>
      </w:r>
    </w:p>
    <w:p w:rsidR="00D321D0" w:rsidRPr="000751DB" w:rsidRDefault="00D321D0" w:rsidP="00D321D0">
      <w:pPr>
        <w:pStyle w:val="ListParagraph"/>
        <w:tabs>
          <w:tab w:val="left" w:pos="7371"/>
        </w:tabs>
        <w:ind w:left="780" w:right="2605"/>
        <w:rPr>
          <w:b/>
          <w:color w:val="FF0000"/>
          <w:sz w:val="24"/>
          <w:szCs w:val="28"/>
        </w:rPr>
      </w:pPr>
    </w:p>
    <w:p w:rsidR="00D321D0" w:rsidRDefault="00D321D0" w:rsidP="000E4E71">
      <w:pPr>
        <w:rPr>
          <w:b/>
          <w:sz w:val="28"/>
          <w:szCs w:val="28"/>
        </w:rPr>
      </w:pPr>
    </w:p>
    <w:p w:rsidR="00D31679" w:rsidRDefault="00D31679" w:rsidP="000E4E71">
      <w:pPr>
        <w:rPr>
          <w:b/>
          <w:sz w:val="28"/>
          <w:szCs w:val="28"/>
        </w:rPr>
      </w:pPr>
    </w:p>
    <w:p w:rsidR="00D31679" w:rsidRDefault="00D31679" w:rsidP="000E4E71">
      <w:pPr>
        <w:rPr>
          <w:b/>
          <w:sz w:val="28"/>
          <w:szCs w:val="28"/>
        </w:rPr>
      </w:pPr>
    </w:p>
    <w:p w:rsidR="00BE41AF" w:rsidRDefault="00BE41AF" w:rsidP="000E4E71">
      <w:pPr>
        <w:rPr>
          <w:b/>
          <w:sz w:val="28"/>
          <w:szCs w:val="28"/>
        </w:rPr>
      </w:pPr>
    </w:p>
    <w:p w:rsidR="00BE41AF" w:rsidRDefault="00BE41AF" w:rsidP="000E4E71">
      <w:pPr>
        <w:rPr>
          <w:b/>
          <w:sz w:val="28"/>
          <w:szCs w:val="28"/>
        </w:rPr>
      </w:pPr>
    </w:p>
    <w:p w:rsidR="00BE41AF" w:rsidRDefault="00BE41AF" w:rsidP="000E4E71">
      <w:pPr>
        <w:rPr>
          <w:b/>
          <w:sz w:val="28"/>
          <w:szCs w:val="28"/>
        </w:rPr>
      </w:pPr>
    </w:p>
    <w:p w:rsidR="0019507C" w:rsidRDefault="0019507C">
      <w:pPr>
        <w:rPr>
          <w:b/>
          <w:sz w:val="28"/>
          <w:szCs w:val="28"/>
        </w:rPr>
      </w:pPr>
    </w:p>
    <w:p w:rsidR="00637EAF" w:rsidRDefault="00637EAF" w:rsidP="00D31679">
      <w:pPr>
        <w:rPr>
          <w:b/>
          <w:sz w:val="28"/>
          <w:szCs w:val="28"/>
        </w:rPr>
      </w:pPr>
    </w:p>
    <w:p w:rsidR="00637EAF" w:rsidRDefault="00637EAF" w:rsidP="00D31679">
      <w:pPr>
        <w:rPr>
          <w:b/>
          <w:sz w:val="28"/>
          <w:szCs w:val="28"/>
        </w:rPr>
      </w:pPr>
    </w:p>
    <w:p w:rsidR="00D31679" w:rsidRPr="001E198D" w:rsidRDefault="00D31679" w:rsidP="00D31679">
      <w:pPr>
        <w:rPr>
          <w:b/>
          <w:sz w:val="28"/>
          <w:szCs w:val="28"/>
        </w:rPr>
      </w:pPr>
      <w:r w:rsidRPr="001E198D">
        <w:rPr>
          <w:b/>
          <w:sz w:val="28"/>
          <w:szCs w:val="28"/>
        </w:rPr>
        <w:t xml:space="preserve">What is </w:t>
      </w:r>
      <w:r w:rsidR="009C38BC" w:rsidRPr="001E198D">
        <w:rPr>
          <w:b/>
          <w:sz w:val="28"/>
          <w:szCs w:val="28"/>
        </w:rPr>
        <w:t xml:space="preserve">the </w:t>
      </w:r>
      <w:r w:rsidRPr="001E198D">
        <w:rPr>
          <w:b/>
          <w:sz w:val="28"/>
          <w:szCs w:val="28"/>
        </w:rPr>
        <w:t>value</w:t>
      </w:r>
      <w:r w:rsidR="009C38BC" w:rsidRPr="001E198D">
        <w:rPr>
          <w:b/>
          <w:sz w:val="28"/>
          <w:szCs w:val="28"/>
        </w:rPr>
        <w:t xml:space="preserve"> of the Vulnerability Guide</w:t>
      </w:r>
      <w:r w:rsidRPr="001E198D">
        <w:rPr>
          <w:b/>
          <w:sz w:val="28"/>
          <w:szCs w:val="28"/>
        </w:rPr>
        <w:t xml:space="preserve">? </w:t>
      </w:r>
    </w:p>
    <w:p w:rsidR="0058230C" w:rsidRDefault="00D66B89" w:rsidP="0058230C">
      <w:pPr>
        <w:spacing w:after="0" w:line="240" w:lineRule="auto"/>
        <w:rPr>
          <w:sz w:val="24"/>
          <w:szCs w:val="24"/>
        </w:rPr>
      </w:pPr>
      <w:r>
        <w:rPr>
          <w:noProof/>
          <w:sz w:val="24"/>
          <w:lang w:val="en-AU" w:eastAsia="en-AU"/>
        </w:rPr>
        <mc:AlternateContent>
          <mc:Choice Requires="wps">
            <w:drawing>
              <wp:anchor distT="0" distB="0" distL="114300" distR="114300" simplePos="0" relativeHeight="251652096" behindDoc="0" locked="0" layoutInCell="1" allowOverlap="1">
                <wp:simplePos x="0" y="0"/>
                <wp:positionH relativeFrom="column">
                  <wp:posOffset>4244009</wp:posOffset>
                </wp:positionH>
                <wp:positionV relativeFrom="paragraph">
                  <wp:posOffset>125537</wp:posOffset>
                </wp:positionV>
                <wp:extent cx="2200275" cy="1540510"/>
                <wp:effectExtent l="0" t="0" r="28575" b="212090"/>
                <wp:wrapNone/>
                <wp:docPr id="25" name="Oval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540510"/>
                        </a:xfrm>
                        <a:prstGeom prst="wedgeEllipseCallout">
                          <a:avLst>
                            <a:gd name="adj1" fmla="val -37771"/>
                            <a:gd name="adj2" fmla="val 61293"/>
                          </a:avLst>
                        </a:prstGeom>
                        <a:solidFill>
                          <a:schemeClr val="accent4">
                            <a:lumMod val="20000"/>
                            <a:lumOff val="80000"/>
                          </a:schemeClr>
                        </a:solidFill>
                        <a:ln w="25400">
                          <a:solidFill>
                            <a:schemeClr val="accent1">
                              <a:lumMod val="50000"/>
                              <a:lumOff val="0"/>
                            </a:schemeClr>
                          </a:solidFill>
                          <a:miter lim="800000"/>
                          <a:headEnd/>
                          <a:tailEnd/>
                        </a:ln>
                      </wps:spPr>
                      <wps:txbx>
                        <w:txbxContent>
                          <w:p w:rsidR="009642B3" w:rsidRPr="00FD603A" w:rsidRDefault="009642B3" w:rsidP="003A2030">
                            <w:pPr>
                              <w:jc w:val="center"/>
                              <w:rPr>
                                <w:i/>
                                <w:sz w:val="24"/>
                                <w:szCs w:val="24"/>
                              </w:rPr>
                            </w:pPr>
                            <w:r w:rsidRPr="00FD603A">
                              <w:rPr>
                                <w:i/>
                                <w:sz w:val="24"/>
                                <w:szCs w:val="24"/>
                              </w:rPr>
                              <w:t>It helps to give staff a better understanding of who may be at risk</w:t>
                            </w:r>
                            <w:r>
                              <w:rPr>
                                <w:i/>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41" type="#_x0000_t63" style="position:absolute;margin-left:334.15pt;margin-top:9.9pt;width:173.25pt;height:1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" adj="2641,24039" fillcolor="#e5dfec [663]" strokecolor="#243f60 [1604]" strokeweight="2pt">
                <v:textbox>
                  <w:txbxContent>
                    <w:p w:rsidR="009642B3" w:rsidRPr="00FD603A" w:rsidRDefault="009642B3" w:rsidP="003A2030">
                      <w:pPr>
                        <w:jc w:val="center"/>
                        <w:rPr>
                          <w:i/>
                          <w:sz w:val="24"/>
                          <w:szCs w:val="24"/>
                        </w:rPr>
                      </w:pPr>
                      <w:r w:rsidRPr="00FD603A">
                        <w:rPr>
                          <w:i/>
                          <w:sz w:val="24"/>
                          <w:szCs w:val="24"/>
                        </w:rPr>
                        <w:t>It helps to give staff a better understanding of who may be at risk</w:t>
                      </w:r>
                      <w:r>
                        <w:rPr>
                          <w:i/>
                          <w:sz w:val="24"/>
                          <w:szCs w:val="24"/>
                        </w:rPr>
                        <w:t>.</w:t>
                      </w:r>
                    </w:p>
                  </w:txbxContent>
                </v:textbox>
              </v:shape>
            </w:pict>
          </mc:Fallback>
        </mc:AlternateContent>
      </w:r>
      <w:r w:rsidR="009E0137" w:rsidRPr="00651519">
        <w:rPr>
          <w:b/>
          <w:color w:val="7030A0"/>
          <w:sz w:val="24"/>
          <w:szCs w:val="24"/>
        </w:rPr>
        <w:t>The evaluation activities</w:t>
      </w:r>
      <w:r w:rsidR="009E0137" w:rsidRPr="00651519">
        <w:rPr>
          <w:color w:val="7030A0"/>
          <w:sz w:val="24"/>
          <w:szCs w:val="24"/>
        </w:rPr>
        <w:t xml:space="preserve"> </w:t>
      </w:r>
      <w:r w:rsidR="009E0137">
        <w:rPr>
          <w:sz w:val="24"/>
          <w:szCs w:val="24"/>
        </w:rPr>
        <w:t xml:space="preserve">undertaken at Greater Shepparton </w:t>
      </w:r>
      <w:r w:rsidR="0058230C">
        <w:rPr>
          <w:sz w:val="24"/>
          <w:szCs w:val="24"/>
        </w:rPr>
        <w:t xml:space="preserve">to inform </w:t>
      </w:r>
    </w:p>
    <w:p w:rsidR="009E0137" w:rsidRDefault="0058230C" w:rsidP="0058230C">
      <w:pPr>
        <w:spacing w:after="0" w:line="240" w:lineRule="auto"/>
        <w:rPr>
          <w:sz w:val="24"/>
          <w:szCs w:val="24"/>
        </w:rPr>
      </w:pPr>
      <w:proofErr w:type="gramStart"/>
      <w:r>
        <w:rPr>
          <w:sz w:val="24"/>
          <w:szCs w:val="24"/>
        </w:rPr>
        <w:t>the</w:t>
      </w:r>
      <w:proofErr w:type="gramEnd"/>
      <w:r>
        <w:rPr>
          <w:sz w:val="24"/>
          <w:szCs w:val="24"/>
        </w:rPr>
        <w:t xml:space="preserve"> </w:t>
      </w:r>
      <w:r w:rsidR="00FA7A97" w:rsidRPr="0080742E">
        <w:rPr>
          <w:sz w:val="24"/>
          <w:szCs w:val="24"/>
        </w:rPr>
        <w:t>use</w:t>
      </w:r>
      <w:r w:rsidR="00FA7A97">
        <w:rPr>
          <w:sz w:val="24"/>
          <w:szCs w:val="24"/>
        </w:rPr>
        <w:t xml:space="preserve"> </w:t>
      </w:r>
      <w:r>
        <w:rPr>
          <w:sz w:val="24"/>
          <w:szCs w:val="24"/>
        </w:rPr>
        <w:t xml:space="preserve">of this </w:t>
      </w:r>
      <w:r w:rsidR="000200E1">
        <w:rPr>
          <w:sz w:val="24"/>
          <w:szCs w:val="24"/>
        </w:rPr>
        <w:t>g</w:t>
      </w:r>
      <w:r>
        <w:rPr>
          <w:sz w:val="24"/>
          <w:szCs w:val="24"/>
        </w:rPr>
        <w:t xml:space="preserve">uide indicate that: </w:t>
      </w:r>
    </w:p>
    <w:p w:rsidR="0076504A" w:rsidRDefault="0076504A" w:rsidP="0058230C">
      <w:pPr>
        <w:spacing w:after="0" w:line="240" w:lineRule="auto"/>
        <w:rPr>
          <w:sz w:val="24"/>
          <w:szCs w:val="24"/>
        </w:rPr>
      </w:pPr>
    </w:p>
    <w:p w:rsidR="00834FE4" w:rsidRPr="00F70F25" w:rsidRDefault="00D31679" w:rsidP="00F70F25">
      <w:pPr>
        <w:pStyle w:val="ListParagraph"/>
        <w:numPr>
          <w:ilvl w:val="0"/>
          <w:numId w:val="49"/>
        </w:numPr>
        <w:autoSpaceDE w:val="0"/>
        <w:autoSpaceDN w:val="0"/>
        <w:adjustRightInd w:val="0"/>
        <w:spacing w:line="240" w:lineRule="auto"/>
        <w:ind w:right="3937"/>
        <w:rPr>
          <w:rFonts w:cs="ArialMT"/>
          <w:sz w:val="28"/>
          <w:szCs w:val="24"/>
        </w:rPr>
      </w:pPr>
      <w:r w:rsidRPr="00F70F25">
        <w:rPr>
          <w:sz w:val="24"/>
          <w:szCs w:val="24"/>
        </w:rPr>
        <w:t xml:space="preserve">The training and use of the Guide </w:t>
      </w:r>
      <w:r w:rsidR="00651519" w:rsidRPr="00F70F25">
        <w:rPr>
          <w:sz w:val="24"/>
          <w:szCs w:val="24"/>
        </w:rPr>
        <w:t xml:space="preserve">stimulates conversations as to </w:t>
      </w:r>
      <w:r w:rsidRPr="00F70F25">
        <w:rPr>
          <w:sz w:val="24"/>
          <w:szCs w:val="24"/>
        </w:rPr>
        <w:t xml:space="preserve">what constitutes vulnerability </w:t>
      </w:r>
      <w:r w:rsidR="00FA7A97" w:rsidRPr="00F70F25">
        <w:rPr>
          <w:sz w:val="24"/>
          <w:szCs w:val="24"/>
        </w:rPr>
        <w:t>and protective factors</w:t>
      </w:r>
      <w:r w:rsidR="00A10E33">
        <w:rPr>
          <w:sz w:val="24"/>
          <w:szCs w:val="24"/>
        </w:rPr>
        <w:t>.</w:t>
      </w:r>
    </w:p>
    <w:p w:rsidR="003A2030" w:rsidRPr="00F70F25" w:rsidRDefault="00432C46" w:rsidP="00F70F25">
      <w:pPr>
        <w:pStyle w:val="ListParagraph"/>
        <w:numPr>
          <w:ilvl w:val="0"/>
          <w:numId w:val="49"/>
        </w:numPr>
        <w:autoSpaceDE w:val="0"/>
        <w:autoSpaceDN w:val="0"/>
        <w:adjustRightInd w:val="0"/>
        <w:spacing w:line="240" w:lineRule="auto"/>
        <w:ind w:right="3937"/>
        <w:rPr>
          <w:rFonts w:cs="ArialMT"/>
          <w:sz w:val="24"/>
          <w:szCs w:val="24"/>
        </w:rPr>
      </w:pPr>
      <w:r w:rsidRPr="00F70F25">
        <w:rPr>
          <w:rFonts w:cs="ArialMT"/>
          <w:sz w:val="24"/>
          <w:szCs w:val="24"/>
        </w:rPr>
        <w:t xml:space="preserve">It </w:t>
      </w:r>
      <w:r w:rsidR="00F70F25" w:rsidRPr="00F70F25">
        <w:rPr>
          <w:rFonts w:cs="ArialMT"/>
          <w:sz w:val="24"/>
          <w:szCs w:val="24"/>
        </w:rPr>
        <w:t xml:space="preserve">stimulates practitioners to </w:t>
      </w:r>
      <w:r w:rsidR="003A2030" w:rsidRPr="00F70F25">
        <w:rPr>
          <w:rFonts w:cs="ArialMT"/>
          <w:sz w:val="24"/>
          <w:szCs w:val="24"/>
        </w:rPr>
        <w:t xml:space="preserve">think about the </w:t>
      </w:r>
      <w:r w:rsidR="00F70F25" w:rsidRPr="00F70F25">
        <w:rPr>
          <w:rFonts w:cs="ArialMT"/>
          <w:sz w:val="24"/>
          <w:szCs w:val="24"/>
        </w:rPr>
        <w:t xml:space="preserve">children and families they work with </w:t>
      </w:r>
      <w:r w:rsidR="003A2030" w:rsidRPr="00F70F25">
        <w:rPr>
          <w:rFonts w:cs="ArialMT"/>
          <w:sz w:val="24"/>
          <w:szCs w:val="24"/>
        </w:rPr>
        <w:t xml:space="preserve">and the variety of issues </w:t>
      </w:r>
      <w:r w:rsidR="00F70F25" w:rsidRPr="00F70F25">
        <w:rPr>
          <w:rFonts w:cs="ArialMT"/>
          <w:sz w:val="24"/>
          <w:szCs w:val="24"/>
        </w:rPr>
        <w:t xml:space="preserve">families </w:t>
      </w:r>
      <w:r w:rsidR="003A2030" w:rsidRPr="00F70F25">
        <w:rPr>
          <w:rFonts w:cs="ArialMT"/>
          <w:sz w:val="24"/>
          <w:szCs w:val="24"/>
        </w:rPr>
        <w:t>may be working through</w:t>
      </w:r>
      <w:r w:rsidR="00A10E33">
        <w:rPr>
          <w:rFonts w:cs="ArialMT"/>
          <w:sz w:val="24"/>
          <w:szCs w:val="24"/>
        </w:rPr>
        <w:t>.</w:t>
      </w:r>
    </w:p>
    <w:p w:rsidR="003A2030" w:rsidRPr="00F70F25" w:rsidRDefault="00D66B89" w:rsidP="00F70F25">
      <w:pPr>
        <w:pStyle w:val="ListParagraph"/>
        <w:numPr>
          <w:ilvl w:val="0"/>
          <w:numId w:val="49"/>
        </w:numPr>
        <w:spacing w:line="240" w:lineRule="auto"/>
        <w:ind w:right="3937"/>
        <w:rPr>
          <w:rFonts w:cs="ArialMT"/>
          <w:sz w:val="24"/>
          <w:szCs w:val="24"/>
        </w:rPr>
      </w:pPr>
      <w:r>
        <w:rPr>
          <w:noProof/>
          <w:lang w:val="en-AU" w:eastAsia="en-AU"/>
        </w:rPr>
        <mc:AlternateContent>
          <mc:Choice Requires="wps">
            <w:drawing>
              <wp:anchor distT="0" distB="0" distL="114300" distR="114300" simplePos="0" relativeHeight="251656192" behindDoc="0" locked="0" layoutInCell="1" allowOverlap="1" wp14:anchorId="3D7DED19" wp14:editId="22FD9E24">
                <wp:simplePos x="0" y="0"/>
                <wp:positionH relativeFrom="column">
                  <wp:posOffset>4283765</wp:posOffset>
                </wp:positionH>
                <wp:positionV relativeFrom="paragraph">
                  <wp:posOffset>167806</wp:posOffset>
                </wp:positionV>
                <wp:extent cx="2109470" cy="1570355"/>
                <wp:effectExtent l="19050" t="0" r="43180" b="277495"/>
                <wp:wrapNone/>
                <wp:docPr id="23" name="Oval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470" cy="1570355"/>
                        </a:xfrm>
                        <a:prstGeom prst="wedgeEllipseCallout">
                          <a:avLst>
                            <a:gd name="adj1" fmla="val -36771"/>
                            <a:gd name="adj2" fmla="val 66099"/>
                          </a:avLst>
                        </a:prstGeom>
                        <a:solidFill>
                          <a:schemeClr val="accent3">
                            <a:lumMod val="40000"/>
                            <a:lumOff val="60000"/>
                          </a:schemeClr>
                        </a:solidFill>
                        <a:ln w="25400">
                          <a:solidFill>
                            <a:schemeClr val="accent1">
                              <a:lumMod val="50000"/>
                              <a:lumOff val="0"/>
                            </a:schemeClr>
                          </a:solidFill>
                          <a:miter lim="800000"/>
                          <a:headEnd/>
                          <a:tailEnd/>
                        </a:ln>
                      </wps:spPr>
                      <wps:txbx>
                        <w:txbxContent>
                          <w:p w:rsidR="009642B3" w:rsidRPr="00FD603A" w:rsidRDefault="009642B3" w:rsidP="00B77028">
                            <w:pPr>
                              <w:autoSpaceDE w:val="0"/>
                              <w:autoSpaceDN w:val="0"/>
                              <w:adjustRightInd w:val="0"/>
                              <w:spacing w:after="0" w:line="240" w:lineRule="auto"/>
                              <w:rPr>
                                <w:i/>
                                <w:sz w:val="24"/>
                                <w:szCs w:val="24"/>
                              </w:rPr>
                            </w:pPr>
                            <w:r w:rsidRPr="00FD603A">
                              <w:rPr>
                                <w:rFonts w:cs="ArialMT"/>
                                <w:i/>
                                <w:color w:val="333333"/>
                                <w:sz w:val="24"/>
                                <w:szCs w:val="24"/>
                              </w:rPr>
                              <w:t xml:space="preserve">It guides you in organizing </w:t>
                            </w:r>
                            <w:proofErr w:type="gramStart"/>
                            <w:r w:rsidRPr="00FD603A">
                              <w:rPr>
                                <w:rFonts w:cs="ArialMT"/>
                                <w:i/>
                                <w:color w:val="333333"/>
                                <w:sz w:val="24"/>
                                <w:szCs w:val="24"/>
                              </w:rPr>
                              <w:t>your  program</w:t>
                            </w:r>
                            <w:proofErr w:type="gramEnd"/>
                            <w:r w:rsidRPr="00FD603A">
                              <w:rPr>
                                <w:rFonts w:cs="ArialMT"/>
                                <w:i/>
                                <w:color w:val="333333"/>
                                <w:sz w:val="24"/>
                                <w:szCs w:val="24"/>
                              </w:rPr>
                              <w:t xml:space="preserve"> to suit all children and families.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4" o:spid="_x0000_s1042" type="#_x0000_t63" style="position:absolute;left:0;text-align:left;margin-left:337.3pt;margin-top:13.2pt;width:166.1pt;height:12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" adj="2857,25077" fillcolor="#d6e3bc [1302]" strokecolor="#243f60 [1604]" strokeweight="2pt">
                <v:textbox>
                  <w:txbxContent>
                    <w:p w:rsidR="009642B3" w:rsidRPr="00FD603A" w:rsidRDefault="009642B3" w:rsidP="00B77028">
                      <w:pPr>
                        <w:autoSpaceDE w:val="0"/>
                        <w:autoSpaceDN w:val="0"/>
                        <w:adjustRightInd w:val="0"/>
                        <w:spacing w:after="0" w:line="240" w:lineRule="auto"/>
                        <w:rPr>
                          <w:i/>
                          <w:sz w:val="24"/>
                          <w:szCs w:val="24"/>
                        </w:rPr>
                      </w:pPr>
                      <w:r w:rsidRPr="00FD603A">
                        <w:rPr>
                          <w:rFonts w:cs="ArialMT"/>
                          <w:i/>
                          <w:color w:val="333333"/>
                          <w:sz w:val="24"/>
                          <w:szCs w:val="24"/>
                        </w:rPr>
                        <w:t xml:space="preserve">It guides you in organizing </w:t>
                      </w:r>
                      <w:proofErr w:type="gramStart"/>
                      <w:r w:rsidRPr="00FD603A">
                        <w:rPr>
                          <w:rFonts w:cs="ArialMT"/>
                          <w:i/>
                          <w:color w:val="333333"/>
                          <w:sz w:val="24"/>
                          <w:szCs w:val="24"/>
                        </w:rPr>
                        <w:t>your  program</w:t>
                      </w:r>
                      <w:proofErr w:type="gramEnd"/>
                      <w:r w:rsidRPr="00FD603A">
                        <w:rPr>
                          <w:rFonts w:cs="ArialMT"/>
                          <w:i/>
                          <w:color w:val="333333"/>
                          <w:sz w:val="24"/>
                          <w:szCs w:val="24"/>
                        </w:rPr>
                        <w:t xml:space="preserve"> to suit all children and families.</w:t>
                      </w:r>
                    </w:p>
                  </w:txbxContent>
                </v:textbox>
              </v:shape>
            </w:pict>
          </mc:Fallback>
        </mc:AlternateContent>
      </w:r>
      <w:r w:rsidR="003A2030" w:rsidRPr="00F70F25">
        <w:rPr>
          <w:rFonts w:cs="ArialMT"/>
          <w:sz w:val="24"/>
          <w:szCs w:val="24"/>
        </w:rPr>
        <w:t>Everyone interprets things differently</w:t>
      </w:r>
      <w:r w:rsidR="00432C46" w:rsidRPr="00F70F25">
        <w:rPr>
          <w:rFonts w:cs="ArialMT"/>
          <w:sz w:val="24"/>
          <w:szCs w:val="24"/>
        </w:rPr>
        <w:t>,</w:t>
      </w:r>
      <w:r w:rsidR="003A2030" w:rsidRPr="00F70F25">
        <w:rPr>
          <w:rFonts w:cs="ArialMT"/>
          <w:sz w:val="24"/>
          <w:szCs w:val="24"/>
        </w:rPr>
        <w:t xml:space="preserve"> thus the</w:t>
      </w:r>
      <w:r w:rsidR="00F70F25" w:rsidRPr="00F70F25">
        <w:rPr>
          <w:rFonts w:cs="ArialMT"/>
          <w:sz w:val="24"/>
          <w:szCs w:val="24"/>
        </w:rPr>
        <w:t xml:space="preserve"> </w:t>
      </w:r>
      <w:r w:rsidR="00FD603A" w:rsidRPr="00F70F25">
        <w:rPr>
          <w:rFonts w:cs="ArialMT"/>
          <w:sz w:val="24"/>
          <w:szCs w:val="24"/>
        </w:rPr>
        <w:t>Vulnerability G</w:t>
      </w:r>
      <w:r w:rsidR="003A2030" w:rsidRPr="00F70F25">
        <w:rPr>
          <w:rFonts w:cs="ArialMT"/>
          <w:sz w:val="24"/>
          <w:szCs w:val="24"/>
        </w:rPr>
        <w:t xml:space="preserve">uide </w:t>
      </w:r>
      <w:r w:rsidR="00FD603A" w:rsidRPr="00F70F25">
        <w:rPr>
          <w:rFonts w:cs="ArialMT"/>
          <w:sz w:val="24"/>
          <w:szCs w:val="24"/>
        </w:rPr>
        <w:t xml:space="preserve">stimulates a </w:t>
      </w:r>
      <w:r w:rsidR="003A2030" w:rsidRPr="00F70F25">
        <w:rPr>
          <w:rFonts w:cs="ArialMT"/>
          <w:sz w:val="24"/>
          <w:szCs w:val="24"/>
        </w:rPr>
        <w:t>general understanding</w:t>
      </w:r>
      <w:r w:rsidR="00F70F25" w:rsidRPr="00F70F25">
        <w:rPr>
          <w:rFonts w:cs="ArialMT"/>
          <w:sz w:val="24"/>
          <w:szCs w:val="24"/>
        </w:rPr>
        <w:t xml:space="preserve"> </w:t>
      </w:r>
      <w:r w:rsidR="003A2030" w:rsidRPr="00F70F25">
        <w:rPr>
          <w:rFonts w:cs="ArialMT"/>
          <w:sz w:val="24"/>
          <w:szCs w:val="24"/>
        </w:rPr>
        <w:t>of the level of vulnerability of the family and their needs</w:t>
      </w:r>
      <w:r w:rsidR="00A10E33">
        <w:rPr>
          <w:rFonts w:cs="ArialMT"/>
          <w:sz w:val="24"/>
          <w:szCs w:val="24"/>
        </w:rPr>
        <w:t>.</w:t>
      </w:r>
    </w:p>
    <w:p w:rsidR="00F70F25" w:rsidRPr="00F70F25" w:rsidRDefault="00F70F25" w:rsidP="00F70F25">
      <w:pPr>
        <w:pStyle w:val="ListParagraph"/>
        <w:numPr>
          <w:ilvl w:val="0"/>
          <w:numId w:val="49"/>
        </w:numPr>
        <w:autoSpaceDE w:val="0"/>
        <w:autoSpaceDN w:val="0"/>
        <w:adjustRightInd w:val="0"/>
        <w:spacing w:line="240" w:lineRule="auto"/>
        <w:rPr>
          <w:rFonts w:cs="ArialMT"/>
          <w:sz w:val="24"/>
          <w:szCs w:val="24"/>
        </w:rPr>
      </w:pPr>
      <w:r w:rsidRPr="00F70F25">
        <w:rPr>
          <w:rFonts w:cs="ArialMT"/>
          <w:sz w:val="24"/>
          <w:szCs w:val="24"/>
        </w:rPr>
        <w:t xml:space="preserve">It guides practitioners to be alert and sensitive to particular </w:t>
      </w:r>
    </w:p>
    <w:p w:rsidR="00F70F25" w:rsidRDefault="000B68D5" w:rsidP="00A10E33">
      <w:pPr>
        <w:pStyle w:val="ListParagraph"/>
        <w:autoSpaceDE w:val="0"/>
        <w:autoSpaceDN w:val="0"/>
        <w:adjustRightInd w:val="0"/>
        <w:spacing w:line="240" w:lineRule="auto"/>
        <w:rPr>
          <w:rFonts w:cs="ArialMT"/>
          <w:sz w:val="24"/>
          <w:szCs w:val="24"/>
        </w:rPr>
      </w:pPr>
      <w:proofErr w:type="gramStart"/>
      <w:r>
        <w:rPr>
          <w:rFonts w:cs="ArialMT"/>
          <w:sz w:val="24"/>
          <w:szCs w:val="24"/>
        </w:rPr>
        <w:t>i</w:t>
      </w:r>
      <w:r w:rsidR="00F70F25">
        <w:rPr>
          <w:rFonts w:cs="ArialMT"/>
          <w:sz w:val="24"/>
          <w:szCs w:val="24"/>
        </w:rPr>
        <w:t>ssues</w:t>
      </w:r>
      <w:proofErr w:type="gramEnd"/>
      <w:r w:rsidR="00A10E33">
        <w:rPr>
          <w:rFonts w:cs="ArialMT"/>
          <w:sz w:val="24"/>
          <w:szCs w:val="24"/>
        </w:rPr>
        <w:t>.</w:t>
      </w:r>
      <w:r w:rsidR="00F70F25">
        <w:rPr>
          <w:rFonts w:cs="ArialMT"/>
          <w:sz w:val="24"/>
          <w:szCs w:val="24"/>
        </w:rPr>
        <w:t xml:space="preserve"> </w:t>
      </w:r>
    </w:p>
    <w:p w:rsidR="00C57552" w:rsidRDefault="001E198D" w:rsidP="00F70F25">
      <w:pPr>
        <w:pStyle w:val="ListParagraph"/>
        <w:numPr>
          <w:ilvl w:val="0"/>
          <w:numId w:val="49"/>
        </w:numPr>
        <w:autoSpaceDE w:val="0"/>
        <w:autoSpaceDN w:val="0"/>
        <w:adjustRightInd w:val="0"/>
        <w:spacing w:line="240" w:lineRule="auto"/>
        <w:rPr>
          <w:sz w:val="24"/>
          <w:szCs w:val="24"/>
        </w:rPr>
      </w:pPr>
      <w:r w:rsidRPr="00F70F25">
        <w:rPr>
          <w:sz w:val="24"/>
          <w:szCs w:val="24"/>
        </w:rPr>
        <w:t xml:space="preserve">It supports communication between staff/educators around </w:t>
      </w:r>
    </w:p>
    <w:p w:rsidR="00D31679" w:rsidRPr="00F70F25" w:rsidRDefault="00D31679" w:rsidP="00C57552">
      <w:pPr>
        <w:pStyle w:val="ListParagraph"/>
        <w:autoSpaceDE w:val="0"/>
        <w:autoSpaceDN w:val="0"/>
        <w:adjustRightInd w:val="0"/>
        <w:spacing w:line="240" w:lineRule="auto"/>
        <w:rPr>
          <w:sz w:val="24"/>
          <w:szCs w:val="24"/>
        </w:rPr>
      </w:pPr>
      <w:proofErr w:type="gramStart"/>
      <w:r w:rsidRPr="00F70F25">
        <w:rPr>
          <w:sz w:val="24"/>
          <w:szCs w:val="24"/>
        </w:rPr>
        <w:t>vulnerabil</w:t>
      </w:r>
      <w:r w:rsidR="000D58CB" w:rsidRPr="00F70F25">
        <w:rPr>
          <w:sz w:val="24"/>
          <w:szCs w:val="24"/>
        </w:rPr>
        <w:t>ity</w:t>
      </w:r>
      <w:proofErr w:type="gramEnd"/>
      <w:r w:rsidR="000D58CB" w:rsidRPr="00F70F25">
        <w:rPr>
          <w:sz w:val="24"/>
          <w:szCs w:val="24"/>
        </w:rPr>
        <w:t xml:space="preserve"> issues </w:t>
      </w:r>
      <w:r w:rsidR="001E198D" w:rsidRPr="00F70F25">
        <w:rPr>
          <w:sz w:val="24"/>
          <w:szCs w:val="24"/>
        </w:rPr>
        <w:t xml:space="preserve">that </w:t>
      </w:r>
      <w:r w:rsidR="000D58CB" w:rsidRPr="00F70F25">
        <w:rPr>
          <w:sz w:val="24"/>
          <w:szCs w:val="24"/>
        </w:rPr>
        <w:t>have been identified.</w:t>
      </w:r>
    </w:p>
    <w:p w:rsidR="00D31679" w:rsidRPr="00F70F25" w:rsidRDefault="003A2030" w:rsidP="00F70F25">
      <w:pPr>
        <w:pStyle w:val="ListParagraph"/>
        <w:numPr>
          <w:ilvl w:val="0"/>
          <w:numId w:val="49"/>
        </w:numPr>
        <w:spacing w:line="240" w:lineRule="auto"/>
        <w:ind w:right="3937"/>
        <w:rPr>
          <w:i/>
          <w:sz w:val="24"/>
          <w:szCs w:val="24"/>
        </w:rPr>
      </w:pPr>
      <w:r w:rsidRPr="00F70F25">
        <w:rPr>
          <w:sz w:val="24"/>
          <w:szCs w:val="24"/>
        </w:rPr>
        <w:t>Educators</w:t>
      </w:r>
      <w:r w:rsidR="00D31679" w:rsidRPr="00F70F25">
        <w:rPr>
          <w:sz w:val="24"/>
          <w:szCs w:val="24"/>
        </w:rPr>
        <w:t xml:space="preserve"> </w:t>
      </w:r>
      <w:r w:rsidR="0058230C" w:rsidRPr="00F70F25">
        <w:rPr>
          <w:sz w:val="24"/>
          <w:szCs w:val="24"/>
        </w:rPr>
        <w:t xml:space="preserve">are </w:t>
      </w:r>
      <w:r w:rsidR="00D31679" w:rsidRPr="00F70F25">
        <w:rPr>
          <w:sz w:val="24"/>
          <w:szCs w:val="24"/>
        </w:rPr>
        <w:t>now more likely to follow up vulnerable families</w:t>
      </w:r>
      <w:r w:rsidR="00A10E33">
        <w:rPr>
          <w:sz w:val="24"/>
          <w:szCs w:val="24"/>
        </w:rPr>
        <w:t>.</w:t>
      </w:r>
      <w:r w:rsidR="00D31679" w:rsidRPr="00F70F25">
        <w:rPr>
          <w:sz w:val="24"/>
          <w:szCs w:val="24"/>
        </w:rPr>
        <w:t xml:space="preserve"> </w:t>
      </w:r>
    </w:p>
    <w:p w:rsidR="00D31679" w:rsidRPr="00F70F25" w:rsidRDefault="00D66B89" w:rsidP="00F70F25">
      <w:pPr>
        <w:pStyle w:val="ListParagraph"/>
        <w:numPr>
          <w:ilvl w:val="0"/>
          <w:numId w:val="49"/>
        </w:numPr>
        <w:spacing w:line="240" w:lineRule="auto"/>
        <w:ind w:right="3937"/>
        <w:rPr>
          <w:sz w:val="24"/>
          <w:szCs w:val="24"/>
        </w:rPr>
      </w:pPr>
      <w:r>
        <w:rPr>
          <w:noProof/>
          <w:sz w:val="28"/>
          <w:lang w:val="en-AU" w:eastAsia="en-AU"/>
        </w:rPr>
        <mc:AlternateContent>
          <mc:Choice Requires="wps">
            <w:drawing>
              <wp:anchor distT="0" distB="0" distL="114300" distR="114300" simplePos="0" relativeHeight="251654144" behindDoc="0" locked="0" layoutInCell="1" allowOverlap="1" wp14:anchorId="76A89E8C" wp14:editId="3DD74809">
                <wp:simplePos x="0" y="0"/>
                <wp:positionH relativeFrom="column">
                  <wp:posOffset>4144617</wp:posOffset>
                </wp:positionH>
                <wp:positionV relativeFrom="paragraph">
                  <wp:posOffset>309825</wp:posOffset>
                </wp:positionV>
                <wp:extent cx="2447925" cy="1799590"/>
                <wp:effectExtent l="0" t="0" r="28575" b="162560"/>
                <wp:wrapNone/>
                <wp:docPr id="22"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799590"/>
                        </a:xfrm>
                        <a:prstGeom prst="wedgeEllipseCallout">
                          <a:avLst>
                            <a:gd name="adj1" fmla="val -38503"/>
                            <a:gd name="adj2" fmla="val 58009"/>
                          </a:avLst>
                        </a:prstGeom>
                        <a:solidFill>
                          <a:schemeClr val="accent2">
                            <a:lumMod val="20000"/>
                            <a:lumOff val="80000"/>
                          </a:schemeClr>
                        </a:solidFill>
                        <a:ln w="25400">
                          <a:solidFill>
                            <a:schemeClr val="accent1">
                              <a:lumMod val="50000"/>
                              <a:lumOff val="0"/>
                            </a:schemeClr>
                          </a:solidFill>
                          <a:miter lim="800000"/>
                          <a:headEnd/>
                          <a:tailEnd/>
                        </a:ln>
                      </wps:spPr>
                      <wps:txbx>
                        <w:txbxContent>
                          <w:p w:rsidR="009642B3" w:rsidRPr="00FD603A" w:rsidRDefault="009642B3" w:rsidP="003A2030">
                            <w:pPr>
                              <w:autoSpaceDE w:val="0"/>
                              <w:autoSpaceDN w:val="0"/>
                              <w:adjustRightInd w:val="0"/>
                              <w:spacing w:after="0" w:line="240" w:lineRule="auto"/>
                              <w:rPr>
                                <w:i/>
                                <w:color w:val="000000" w:themeColor="text1"/>
                                <w:sz w:val="24"/>
                                <w:szCs w:val="24"/>
                              </w:rPr>
                            </w:pPr>
                            <w:r w:rsidRPr="00FD603A">
                              <w:rPr>
                                <w:rFonts w:cs="ArialMT"/>
                                <w:i/>
                                <w:color w:val="333333"/>
                                <w:sz w:val="24"/>
                                <w:szCs w:val="24"/>
                              </w:rPr>
                              <w:t xml:space="preserve">The Guide helps us when discussing mutual concerns about a family and child who are </w:t>
                            </w:r>
                            <w:r>
                              <w:rPr>
                                <w:rFonts w:cs="ArialMT"/>
                                <w:i/>
                                <w:color w:val="333333"/>
                                <w:sz w:val="24"/>
                                <w:szCs w:val="24"/>
                              </w:rPr>
                              <w:t xml:space="preserve">involved in a number of services. </w:t>
                            </w:r>
                            <w:r w:rsidRPr="00FD603A">
                              <w:rPr>
                                <w:rFonts w:cs="ArialMT"/>
                                <w:i/>
                                <w:color w:val="333333"/>
                                <w:sz w:val="24"/>
                                <w:szCs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6" o:spid="_x0000_s1043" type="#_x0000_t63" style="position:absolute;left:0;text-align:left;margin-left:326.35pt;margin-top:24.4pt;width:192.75pt;height:14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" adj="2483,23330" fillcolor="#f2dbdb [661]" strokecolor="#243f60 [1604]" strokeweight="2pt">
                <v:textbox>
                  <w:txbxContent>
                    <w:p w:rsidR="009642B3" w:rsidRPr="00FD603A" w:rsidRDefault="009642B3" w:rsidP="003A2030">
                      <w:pPr>
                        <w:autoSpaceDE w:val="0"/>
                        <w:autoSpaceDN w:val="0"/>
                        <w:adjustRightInd w:val="0"/>
                        <w:spacing w:after="0" w:line="240" w:lineRule="auto"/>
                        <w:rPr>
                          <w:i/>
                          <w:color w:val="000000" w:themeColor="text1"/>
                          <w:sz w:val="24"/>
                          <w:szCs w:val="24"/>
                        </w:rPr>
                      </w:pPr>
                      <w:r w:rsidRPr="00FD603A">
                        <w:rPr>
                          <w:rFonts w:cs="ArialMT"/>
                          <w:i/>
                          <w:color w:val="333333"/>
                          <w:sz w:val="24"/>
                          <w:szCs w:val="24"/>
                        </w:rPr>
                        <w:t xml:space="preserve">The Guide helps us when discussing mutual concerns about a family and child who are </w:t>
                      </w:r>
                      <w:r>
                        <w:rPr>
                          <w:rFonts w:cs="ArialMT"/>
                          <w:i/>
                          <w:color w:val="333333"/>
                          <w:sz w:val="24"/>
                          <w:szCs w:val="24"/>
                        </w:rPr>
                        <w:t xml:space="preserve">involved in a number of services. </w:t>
                      </w:r>
                      <w:r w:rsidRPr="00FD603A">
                        <w:rPr>
                          <w:rFonts w:cs="ArialMT"/>
                          <w:i/>
                          <w:color w:val="333333"/>
                          <w:sz w:val="24"/>
                          <w:szCs w:val="24"/>
                        </w:rPr>
                        <w:t xml:space="preserve"> </w:t>
                      </w:r>
                    </w:p>
                  </w:txbxContent>
                </v:textbox>
              </v:shape>
            </w:pict>
          </mc:Fallback>
        </mc:AlternateContent>
      </w:r>
      <w:r w:rsidR="0058230C" w:rsidRPr="00F70F25">
        <w:rPr>
          <w:sz w:val="24"/>
          <w:szCs w:val="24"/>
        </w:rPr>
        <w:t>It has i</w:t>
      </w:r>
      <w:r w:rsidR="00D31679" w:rsidRPr="00F70F25">
        <w:rPr>
          <w:sz w:val="24"/>
          <w:szCs w:val="24"/>
        </w:rPr>
        <w:t>n</w:t>
      </w:r>
      <w:r w:rsidR="0058230C" w:rsidRPr="00F70F25">
        <w:rPr>
          <w:sz w:val="24"/>
          <w:szCs w:val="24"/>
        </w:rPr>
        <w:t xml:space="preserve">creased </w:t>
      </w:r>
      <w:r w:rsidR="00D31679" w:rsidRPr="00F70F25">
        <w:rPr>
          <w:sz w:val="24"/>
          <w:szCs w:val="24"/>
        </w:rPr>
        <w:t>acknowledgment of the duty of care in relation to vulnerable families</w:t>
      </w:r>
      <w:r w:rsidR="000D58CB" w:rsidRPr="00F70F25">
        <w:rPr>
          <w:sz w:val="24"/>
          <w:szCs w:val="24"/>
        </w:rPr>
        <w:t>.</w:t>
      </w:r>
      <w:r w:rsidR="00D31679" w:rsidRPr="00F70F25">
        <w:rPr>
          <w:sz w:val="24"/>
          <w:szCs w:val="24"/>
        </w:rPr>
        <w:t xml:space="preserve"> </w:t>
      </w:r>
    </w:p>
    <w:p w:rsidR="00D31679" w:rsidRPr="00F70F25" w:rsidRDefault="00D31679" w:rsidP="00F70F25">
      <w:pPr>
        <w:pStyle w:val="ListParagraph"/>
        <w:numPr>
          <w:ilvl w:val="0"/>
          <w:numId w:val="49"/>
        </w:numPr>
        <w:spacing w:line="240" w:lineRule="auto"/>
        <w:ind w:right="3937"/>
        <w:rPr>
          <w:sz w:val="24"/>
          <w:szCs w:val="24"/>
        </w:rPr>
      </w:pPr>
      <w:r w:rsidRPr="00F70F25">
        <w:rPr>
          <w:sz w:val="24"/>
          <w:szCs w:val="24"/>
        </w:rPr>
        <w:t>Identifying vulnerability factors is an impetus for integrated</w:t>
      </w:r>
      <w:r w:rsidR="0058230C" w:rsidRPr="00F70F25">
        <w:rPr>
          <w:sz w:val="24"/>
          <w:szCs w:val="24"/>
        </w:rPr>
        <w:t>/ ’joined up’</w:t>
      </w:r>
      <w:r w:rsidRPr="00F70F25">
        <w:rPr>
          <w:sz w:val="24"/>
          <w:szCs w:val="24"/>
        </w:rPr>
        <w:t xml:space="preserve"> practice</w:t>
      </w:r>
      <w:r w:rsidR="000D58CB" w:rsidRPr="00F70F25">
        <w:rPr>
          <w:sz w:val="24"/>
          <w:szCs w:val="24"/>
        </w:rPr>
        <w:t>.</w:t>
      </w:r>
      <w:r w:rsidRPr="00F70F25">
        <w:rPr>
          <w:sz w:val="24"/>
          <w:szCs w:val="24"/>
        </w:rPr>
        <w:t xml:space="preserve"> </w:t>
      </w:r>
    </w:p>
    <w:p w:rsidR="004944B4" w:rsidRPr="00F70F25" w:rsidRDefault="004944B4" w:rsidP="00F70F25">
      <w:pPr>
        <w:pStyle w:val="ListParagraph"/>
        <w:numPr>
          <w:ilvl w:val="0"/>
          <w:numId w:val="49"/>
        </w:numPr>
        <w:spacing w:line="240" w:lineRule="auto"/>
        <w:ind w:right="3937"/>
        <w:rPr>
          <w:sz w:val="28"/>
          <w:szCs w:val="24"/>
        </w:rPr>
      </w:pPr>
      <w:r w:rsidRPr="00F70F25">
        <w:rPr>
          <w:sz w:val="24"/>
          <w:szCs w:val="24"/>
        </w:rPr>
        <w:t xml:space="preserve">The Vulnerability Guide provides a common language to be used in communications with other services i.e. </w:t>
      </w:r>
      <w:proofErr w:type="spellStart"/>
      <w:r w:rsidRPr="00F70F25">
        <w:rPr>
          <w:sz w:val="24"/>
          <w:szCs w:val="24"/>
        </w:rPr>
        <w:t>ChildF</w:t>
      </w:r>
      <w:r w:rsidR="00A10E33">
        <w:rPr>
          <w:sz w:val="24"/>
          <w:szCs w:val="24"/>
        </w:rPr>
        <w:t>IRST</w:t>
      </w:r>
      <w:proofErr w:type="spellEnd"/>
      <w:r w:rsidR="00A10E33">
        <w:rPr>
          <w:sz w:val="24"/>
          <w:szCs w:val="24"/>
        </w:rPr>
        <w:t>.</w:t>
      </w:r>
      <w:r w:rsidRPr="00F70F25">
        <w:rPr>
          <w:sz w:val="24"/>
          <w:szCs w:val="24"/>
        </w:rPr>
        <w:t xml:space="preserve"> </w:t>
      </w:r>
    </w:p>
    <w:p w:rsidR="00D31679" w:rsidRPr="00B9131C" w:rsidRDefault="00D66B89" w:rsidP="00B9131C">
      <w:pPr>
        <w:pStyle w:val="ListParagraph"/>
        <w:numPr>
          <w:ilvl w:val="0"/>
          <w:numId w:val="49"/>
        </w:numPr>
        <w:spacing w:line="240" w:lineRule="auto"/>
        <w:ind w:right="3937"/>
        <w:rPr>
          <w:sz w:val="24"/>
          <w:szCs w:val="24"/>
        </w:rPr>
      </w:pPr>
      <w:r>
        <w:rPr>
          <w:noProof/>
          <w:sz w:val="28"/>
          <w:lang w:val="en-AU" w:eastAsia="en-AU"/>
        </w:rPr>
        <mc:AlternateContent>
          <mc:Choice Requires="wps">
            <w:drawing>
              <wp:anchor distT="0" distB="0" distL="114300" distR="114300" simplePos="0" relativeHeight="251655168" behindDoc="0" locked="0" layoutInCell="1" allowOverlap="1" wp14:anchorId="06F35FC2" wp14:editId="41AD4AD3">
                <wp:simplePos x="0" y="0"/>
                <wp:positionH relativeFrom="column">
                  <wp:posOffset>4045226</wp:posOffset>
                </wp:positionH>
                <wp:positionV relativeFrom="paragraph">
                  <wp:posOffset>914290</wp:posOffset>
                </wp:positionV>
                <wp:extent cx="2562225" cy="2217420"/>
                <wp:effectExtent l="133350" t="19050" r="47625" b="11430"/>
                <wp:wrapNone/>
                <wp:docPr id="21" name="Oval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217420"/>
                        </a:xfrm>
                        <a:prstGeom prst="wedgeEllipseCallout">
                          <a:avLst>
                            <a:gd name="adj1" fmla="val -54256"/>
                            <a:gd name="adj2" fmla="val 46691"/>
                          </a:avLst>
                        </a:prstGeom>
                        <a:solidFill>
                          <a:schemeClr val="accent3">
                            <a:lumMod val="20000"/>
                            <a:lumOff val="80000"/>
                          </a:schemeClr>
                        </a:solidFill>
                        <a:ln w="25400">
                          <a:solidFill>
                            <a:schemeClr val="accent1">
                              <a:lumMod val="50000"/>
                              <a:lumOff val="0"/>
                            </a:schemeClr>
                          </a:solidFill>
                          <a:miter lim="800000"/>
                          <a:headEnd/>
                          <a:tailEnd/>
                        </a:ln>
                      </wps:spPr>
                      <wps:txbx>
                        <w:txbxContent>
                          <w:p w:rsidR="009642B3" w:rsidRPr="005F3597" w:rsidRDefault="009642B3" w:rsidP="003A2030">
                            <w:pPr>
                              <w:rPr>
                                <w:rFonts w:cs="ArialMT"/>
                                <w:i/>
                                <w:color w:val="333333"/>
                                <w:sz w:val="24"/>
                                <w:szCs w:val="24"/>
                              </w:rPr>
                            </w:pPr>
                            <w:r w:rsidRPr="005F3597">
                              <w:rPr>
                                <w:rFonts w:cs="ArialMT"/>
                                <w:i/>
                                <w:color w:val="333333"/>
                                <w:sz w:val="24"/>
                                <w:szCs w:val="24"/>
                              </w:rPr>
                              <w:t>It is a tool to make us more consistent in how we document vulnerability factors and a better process for gaining appropriate support for families</w:t>
                            </w:r>
                            <w:r>
                              <w:rPr>
                                <w:rFonts w:cs="ArialMT"/>
                                <w:i/>
                                <w:color w:val="333333"/>
                                <w:sz w:val="24"/>
                                <w:szCs w:val="24"/>
                              </w:rPr>
                              <w:t>.</w:t>
                            </w:r>
                          </w:p>
                          <w:p w:rsidR="009642B3" w:rsidRPr="005F3597" w:rsidRDefault="009642B3" w:rsidP="003A2030">
                            <w:pPr>
                              <w:rPr>
                                <w:i/>
                                <w:szCs w:val="20"/>
                              </w:rPr>
                            </w:pPr>
                            <w:r w:rsidRPr="005F3597">
                              <w:rPr>
                                <w:rFonts w:ascii="ArialMT" w:hAnsi="ArialMT" w:cs="ArialMT"/>
                                <w:i/>
                                <w:color w:val="333333"/>
                                <w:sz w:val="15"/>
                                <w:szCs w:val="15"/>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37" o:spid="_x0000_s1044" type="#_x0000_t63" style="position:absolute;left:0;text-align:left;margin-left:318.5pt;margin-top:1in;width:201.75pt;height:17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" adj="-919,20885" fillcolor="#eaf1dd [662]" strokecolor="#243f60 [1604]" strokeweight="2pt">
                <v:textbox>
                  <w:txbxContent>
                    <w:p w:rsidR="009642B3" w:rsidRPr="005F3597" w:rsidRDefault="009642B3" w:rsidP="003A2030">
                      <w:pPr>
                        <w:rPr>
                          <w:rFonts w:cs="ArialMT"/>
                          <w:i/>
                          <w:color w:val="333333"/>
                          <w:sz w:val="24"/>
                          <w:szCs w:val="24"/>
                        </w:rPr>
                      </w:pPr>
                      <w:r w:rsidRPr="005F3597">
                        <w:rPr>
                          <w:rFonts w:cs="ArialMT"/>
                          <w:i/>
                          <w:color w:val="333333"/>
                          <w:sz w:val="24"/>
                          <w:szCs w:val="24"/>
                        </w:rPr>
                        <w:t>It is a tool to make us more consistent in how we document vulnerability factors and a better process for gaining appropriate support for families</w:t>
                      </w:r>
                      <w:r>
                        <w:rPr>
                          <w:rFonts w:cs="ArialMT"/>
                          <w:i/>
                          <w:color w:val="333333"/>
                          <w:sz w:val="24"/>
                          <w:szCs w:val="24"/>
                        </w:rPr>
                        <w:t>.</w:t>
                      </w:r>
                    </w:p>
                    <w:p w:rsidR="009642B3" w:rsidRPr="005F3597" w:rsidRDefault="009642B3" w:rsidP="003A2030">
                      <w:pPr>
                        <w:rPr>
                          <w:i/>
                          <w:szCs w:val="20"/>
                        </w:rPr>
                      </w:pPr>
                      <w:r w:rsidRPr="005F3597">
                        <w:rPr>
                          <w:rFonts w:ascii="ArialMT" w:hAnsi="ArialMT" w:cs="ArialMT"/>
                          <w:i/>
                          <w:color w:val="333333"/>
                          <w:sz w:val="15"/>
                          <w:szCs w:val="15"/>
                        </w:rPr>
                        <w:t xml:space="preserve"> </w:t>
                      </w:r>
                    </w:p>
                  </w:txbxContent>
                </v:textbox>
              </v:shape>
            </w:pict>
          </mc:Fallback>
        </mc:AlternateContent>
      </w:r>
      <w:r w:rsidR="00D31679" w:rsidRPr="00F70F25">
        <w:rPr>
          <w:sz w:val="24"/>
          <w:szCs w:val="24"/>
        </w:rPr>
        <w:t xml:space="preserve">From a management </w:t>
      </w:r>
      <w:r w:rsidR="00C05493" w:rsidRPr="00F70F25">
        <w:rPr>
          <w:sz w:val="24"/>
          <w:szCs w:val="24"/>
        </w:rPr>
        <w:t>perspective,</w:t>
      </w:r>
      <w:r w:rsidR="00D31679" w:rsidRPr="00F70F25">
        <w:rPr>
          <w:sz w:val="24"/>
          <w:szCs w:val="24"/>
        </w:rPr>
        <w:t xml:space="preserve"> </w:t>
      </w:r>
      <w:r w:rsidR="00FD2F5E" w:rsidRPr="00F70F25">
        <w:rPr>
          <w:sz w:val="24"/>
          <w:szCs w:val="24"/>
        </w:rPr>
        <w:t>the data results</w:t>
      </w:r>
      <w:r w:rsidR="00D31679" w:rsidRPr="00F70F25">
        <w:rPr>
          <w:sz w:val="24"/>
          <w:szCs w:val="24"/>
        </w:rPr>
        <w:t xml:space="preserve"> </w:t>
      </w:r>
      <w:r w:rsidR="00FD2F5E" w:rsidRPr="00F70F25">
        <w:rPr>
          <w:sz w:val="24"/>
          <w:szCs w:val="24"/>
        </w:rPr>
        <w:t xml:space="preserve">can </w:t>
      </w:r>
      <w:r w:rsidR="00D31679" w:rsidRPr="00F70F25">
        <w:rPr>
          <w:sz w:val="24"/>
          <w:szCs w:val="24"/>
        </w:rPr>
        <w:t>inform staff resourcing decisions. We now have much more accurate data in relation to the characteristics</w:t>
      </w:r>
      <w:r w:rsidR="00AC41E1" w:rsidRPr="00F70F25">
        <w:rPr>
          <w:sz w:val="24"/>
          <w:szCs w:val="24"/>
        </w:rPr>
        <w:t xml:space="preserve"> and </w:t>
      </w:r>
      <w:r w:rsidR="00D31679" w:rsidRPr="00F70F25">
        <w:rPr>
          <w:sz w:val="24"/>
          <w:szCs w:val="24"/>
        </w:rPr>
        <w:t xml:space="preserve">distribution of children experiencing vulnerability in Greater Shepparton. </w:t>
      </w:r>
      <w:r w:rsidR="00D31679" w:rsidRPr="00B9131C">
        <w:rPr>
          <w:sz w:val="24"/>
          <w:szCs w:val="24"/>
        </w:rPr>
        <w:t xml:space="preserve"> </w:t>
      </w:r>
    </w:p>
    <w:p w:rsidR="003A2030" w:rsidRPr="00F70F25" w:rsidRDefault="0058230C" w:rsidP="00F70F25">
      <w:pPr>
        <w:pStyle w:val="ListParagraph"/>
        <w:numPr>
          <w:ilvl w:val="0"/>
          <w:numId w:val="49"/>
        </w:numPr>
        <w:autoSpaceDE w:val="0"/>
        <w:autoSpaceDN w:val="0"/>
        <w:adjustRightInd w:val="0"/>
        <w:spacing w:line="240" w:lineRule="auto"/>
        <w:ind w:right="3937"/>
        <w:rPr>
          <w:sz w:val="24"/>
          <w:szCs w:val="24"/>
        </w:rPr>
      </w:pPr>
      <w:r w:rsidRPr="00F70F25">
        <w:rPr>
          <w:sz w:val="24"/>
          <w:szCs w:val="24"/>
        </w:rPr>
        <w:t>There is p</w:t>
      </w:r>
      <w:r w:rsidR="00D31679" w:rsidRPr="00F70F25">
        <w:rPr>
          <w:sz w:val="24"/>
          <w:szCs w:val="24"/>
        </w:rPr>
        <w:t xml:space="preserve">otential for </w:t>
      </w:r>
      <w:r w:rsidRPr="00F70F25">
        <w:rPr>
          <w:sz w:val="24"/>
          <w:szCs w:val="24"/>
        </w:rPr>
        <w:t xml:space="preserve">the introduction of the Vulnerability Guide </w:t>
      </w:r>
      <w:r w:rsidR="00D31679" w:rsidRPr="00F70F25">
        <w:rPr>
          <w:sz w:val="24"/>
          <w:szCs w:val="24"/>
        </w:rPr>
        <w:t xml:space="preserve">across </w:t>
      </w:r>
      <w:r w:rsidR="004776AC" w:rsidRPr="00F70F25">
        <w:rPr>
          <w:sz w:val="24"/>
          <w:szCs w:val="24"/>
        </w:rPr>
        <w:t xml:space="preserve">other early </w:t>
      </w:r>
      <w:proofErr w:type="gramStart"/>
      <w:r w:rsidR="004776AC" w:rsidRPr="00F70F25">
        <w:rPr>
          <w:sz w:val="24"/>
          <w:szCs w:val="24"/>
        </w:rPr>
        <w:t>years</w:t>
      </w:r>
      <w:proofErr w:type="gramEnd"/>
      <w:r w:rsidR="004776AC" w:rsidRPr="00F70F25">
        <w:rPr>
          <w:sz w:val="24"/>
          <w:szCs w:val="24"/>
        </w:rPr>
        <w:t xml:space="preserve"> services </w:t>
      </w:r>
      <w:r w:rsidR="00D31679" w:rsidRPr="00F70F25">
        <w:rPr>
          <w:sz w:val="24"/>
          <w:szCs w:val="24"/>
        </w:rPr>
        <w:t xml:space="preserve">such as </w:t>
      </w:r>
      <w:r w:rsidR="00C05493" w:rsidRPr="00F70F25">
        <w:rPr>
          <w:sz w:val="24"/>
          <w:szCs w:val="24"/>
        </w:rPr>
        <w:t>supported playgroups</w:t>
      </w:r>
      <w:r w:rsidR="00432C46" w:rsidRPr="00F70F25">
        <w:rPr>
          <w:sz w:val="24"/>
          <w:szCs w:val="24"/>
        </w:rPr>
        <w:t xml:space="preserve"> and private child care services</w:t>
      </w:r>
      <w:r w:rsidR="004776AC" w:rsidRPr="00F70F25">
        <w:rPr>
          <w:sz w:val="24"/>
          <w:szCs w:val="24"/>
        </w:rPr>
        <w:t>.</w:t>
      </w:r>
      <w:r w:rsidR="004944B4" w:rsidRPr="00F70F25">
        <w:rPr>
          <w:sz w:val="24"/>
          <w:szCs w:val="24"/>
        </w:rPr>
        <w:t xml:space="preserve"> </w:t>
      </w:r>
      <w:r w:rsidR="0076504A" w:rsidRPr="00F70F25">
        <w:rPr>
          <w:sz w:val="24"/>
          <w:szCs w:val="24"/>
        </w:rPr>
        <w:t xml:space="preserve">Some local private child care services have undertaken the training as a ‘whole team’ initiative. </w:t>
      </w:r>
    </w:p>
    <w:p w:rsidR="0076504A" w:rsidRDefault="0076504A" w:rsidP="0076504A">
      <w:pPr>
        <w:autoSpaceDE w:val="0"/>
        <w:autoSpaceDN w:val="0"/>
        <w:adjustRightInd w:val="0"/>
        <w:spacing w:line="240" w:lineRule="auto"/>
        <w:ind w:right="3937"/>
        <w:rPr>
          <w:color w:val="FF0000"/>
          <w:sz w:val="24"/>
          <w:szCs w:val="24"/>
        </w:rPr>
      </w:pPr>
    </w:p>
    <w:p w:rsidR="0076504A" w:rsidRDefault="0076504A" w:rsidP="0076504A">
      <w:pPr>
        <w:autoSpaceDE w:val="0"/>
        <w:autoSpaceDN w:val="0"/>
        <w:adjustRightInd w:val="0"/>
        <w:spacing w:line="240" w:lineRule="auto"/>
        <w:ind w:right="3937"/>
        <w:rPr>
          <w:color w:val="FF0000"/>
          <w:sz w:val="24"/>
          <w:szCs w:val="24"/>
        </w:rPr>
      </w:pPr>
    </w:p>
    <w:p w:rsidR="004302AE" w:rsidRPr="0076504A" w:rsidRDefault="004302AE" w:rsidP="0076504A">
      <w:pPr>
        <w:autoSpaceDE w:val="0"/>
        <w:autoSpaceDN w:val="0"/>
        <w:adjustRightInd w:val="0"/>
        <w:spacing w:line="240" w:lineRule="auto"/>
        <w:ind w:right="3937"/>
        <w:rPr>
          <w:color w:val="FF0000"/>
          <w:sz w:val="24"/>
          <w:szCs w:val="24"/>
        </w:rPr>
      </w:pPr>
    </w:p>
    <w:p w:rsidR="00B9131C" w:rsidRDefault="00B9131C">
      <w:pPr>
        <w:rPr>
          <w:b/>
          <w:color w:val="7030A0"/>
          <w:sz w:val="28"/>
          <w:szCs w:val="32"/>
        </w:rPr>
      </w:pPr>
      <w:r>
        <w:rPr>
          <w:b/>
          <w:color w:val="7030A0"/>
          <w:sz w:val="28"/>
          <w:szCs w:val="32"/>
        </w:rPr>
        <w:br w:type="page"/>
      </w:r>
    </w:p>
    <w:p w:rsidR="00B9131C" w:rsidRDefault="00B9131C" w:rsidP="000E4E71">
      <w:pPr>
        <w:rPr>
          <w:b/>
          <w:color w:val="7030A0"/>
          <w:sz w:val="28"/>
          <w:szCs w:val="32"/>
        </w:rPr>
      </w:pPr>
    </w:p>
    <w:p w:rsidR="00B9131C" w:rsidRDefault="00B9131C" w:rsidP="000E4E71">
      <w:pPr>
        <w:rPr>
          <w:b/>
          <w:color w:val="7030A0"/>
          <w:sz w:val="28"/>
          <w:szCs w:val="32"/>
        </w:rPr>
      </w:pPr>
    </w:p>
    <w:p w:rsidR="000E4E71" w:rsidRDefault="000E4E38" w:rsidP="000E4E71">
      <w:pPr>
        <w:rPr>
          <w:b/>
          <w:color w:val="7030A0"/>
          <w:sz w:val="28"/>
          <w:szCs w:val="32"/>
        </w:rPr>
      </w:pPr>
      <w:r w:rsidRPr="00610C86">
        <w:rPr>
          <w:b/>
          <w:color w:val="7030A0"/>
          <w:sz w:val="28"/>
          <w:szCs w:val="32"/>
        </w:rPr>
        <w:t xml:space="preserve">1.3 </w:t>
      </w:r>
      <w:r w:rsidR="00651519" w:rsidRPr="0080742E">
        <w:rPr>
          <w:b/>
          <w:color w:val="7030A0"/>
          <w:sz w:val="28"/>
          <w:szCs w:val="32"/>
        </w:rPr>
        <w:t>Overview of</w:t>
      </w:r>
      <w:r w:rsidR="00651519" w:rsidRPr="00610C86">
        <w:rPr>
          <w:b/>
          <w:color w:val="FF0000"/>
          <w:sz w:val="28"/>
          <w:szCs w:val="32"/>
        </w:rPr>
        <w:t xml:space="preserve"> </w:t>
      </w:r>
      <w:r w:rsidR="000E4E71" w:rsidRPr="00610C86">
        <w:rPr>
          <w:b/>
          <w:color w:val="7030A0"/>
          <w:sz w:val="28"/>
          <w:szCs w:val="32"/>
        </w:rPr>
        <w:t xml:space="preserve">the Child and Family Vulnerability Guide </w:t>
      </w:r>
      <w:r w:rsidR="00345C1B" w:rsidRPr="00610C86">
        <w:rPr>
          <w:b/>
          <w:color w:val="7030A0"/>
          <w:sz w:val="28"/>
          <w:szCs w:val="32"/>
        </w:rPr>
        <w:t xml:space="preserve">Tool Kit </w:t>
      </w:r>
    </w:p>
    <w:p w:rsidR="005F3597" w:rsidRPr="000D58CB" w:rsidRDefault="005F3597" w:rsidP="005F3597">
      <w:pPr>
        <w:rPr>
          <w:szCs w:val="24"/>
        </w:rPr>
      </w:pPr>
      <w:bookmarkStart w:id="1" w:name="_Hlk495067792"/>
      <w:r w:rsidRPr="000D58CB">
        <w:rPr>
          <w:szCs w:val="24"/>
        </w:rPr>
        <w:t xml:space="preserve">This Tool Kit </w:t>
      </w:r>
      <w:r>
        <w:rPr>
          <w:szCs w:val="24"/>
        </w:rPr>
        <w:t>describes the process and provides the set of resources/links developed to implement the Vulnerability Guide</w:t>
      </w:r>
      <w:r w:rsidR="00154A99">
        <w:rPr>
          <w:szCs w:val="24"/>
        </w:rPr>
        <w:t xml:space="preserve"> which can be used flexibly and customized to suit individual service/team needs. </w:t>
      </w:r>
    </w:p>
    <w:bookmarkEnd w:id="1"/>
    <w:p w:rsidR="007F585F" w:rsidRPr="000D58CB" w:rsidRDefault="007F585F" w:rsidP="007F585F">
      <w:pPr>
        <w:pStyle w:val="ListParagraph"/>
        <w:numPr>
          <w:ilvl w:val="0"/>
          <w:numId w:val="35"/>
        </w:numPr>
        <w:rPr>
          <w:szCs w:val="24"/>
        </w:rPr>
      </w:pPr>
      <w:r w:rsidRPr="000D58CB">
        <w:rPr>
          <w:szCs w:val="24"/>
        </w:rPr>
        <w:t xml:space="preserve">The </w:t>
      </w:r>
      <w:r w:rsidR="00432C46">
        <w:rPr>
          <w:szCs w:val="24"/>
        </w:rPr>
        <w:t xml:space="preserve">Vulnerability </w:t>
      </w:r>
      <w:r w:rsidRPr="000D58CB">
        <w:rPr>
          <w:szCs w:val="24"/>
        </w:rPr>
        <w:t>Guide</w:t>
      </w:r>
      <w:r w:rsidR="00A10E33">
        <w:rPr>
          <w:szCs w:val="24"/>
        </w:rPr>
        <w:t>.</w:t>
      </w:r>
      <w:r w:rsidRPr="000D58CB">
        <w:rPr>
          <w:szCs w:val="24"/>
        </w:rPr>
        <w:t xml:space="preserve"> </w:t>
      </w:r>
    </w:p>
    <w:p w:rsidR="001E24E9" w:rsidRPr="000D58CB" w:rsidRDefault="007F585F" w:rsidP="0080742E">
      <w:pPr>
        <w:pStyle w:val="ListParagraph"/>
        <w:numPr>
          <w:ilvl w:val="0"/>
          <w:numId w:val="35"/>
        </w:numPr>
        <w:rPr>
          <w:szCs w:val="24"/>
        </w:rPr>
      </w:pPr>
      <w:r w:rsidRPr="000D58CB">
        <w:rPr>
          <w:szCs w:val="24"/>
        </w:rPr>
        <w:t xml:space="preserve">A </w:t>
      </w:r>
      <w:r w:rsidR="001E24E9" w:rsidRPr="000D58CB">
        <w:rPr>
          <w:szCs w:val="24"/>
        </w:rPr>
        <w:t xml:space="preserve">PowerPoint presentation </w:t>
      </w:r>
      <w:r w:rsidRPr="000D58CB">
        <w:rPr>
          <w:szCs w:val="24"/>
        </w:rPr>
        <w:t xml:space="preserve">for training/learning which can be </w:t>
      </w:r>
      <w:r w:rsidR="001E24E9" w:rsidRPr="000D58CB">
        <w:rPr>
          <w:szCs w:val="24"/>
        </w:rPr>
        <w:t>use</w:t>
      </w:r>
      <w:r w:rsidRPr="000D58CB">
        <w:rPr>
          <w:szCs w:val="24"/>
        </w:rPr>
        <w:t>d</w:t>
      </w:r>
      <w:r w:rsidR="001E24E9" w:rsidRPr="000D58CB">
        <w:rPr>
          <w:szCs w:val="24"/>
        </w:rPr>
        <w:t>:</w:t>
      </w:r>
    </w:p>
    <w:p w:rsidR="001E24E9" w:rsidRPr="000D58CB" w:rsidRDefault="001E24E9" w:rsidP="007F585F">
      <w:pPr>
        <w:pStyle w:val="ListParagraph"/>
        <w:numPr>
          <w:ilvl w:val="0"/>
          <w:numId w:val="36"/>
        </w:numPr>
        <w:ind w:firstLine="414"/>
        <w:rPr>
          <w:szCs w:val="24"/>
        </w:rPr>
      </w:pPr>
      <w:r w:rsidRPr="000D58CB">
        <w:rPr>
          <w:szCs w:val="24"/>
        </w:rPr>
        <w:t xml:space="preserve">As </w:t>
      </w:r>
      <w:r w:rsidR="007F585F" w:rsidRPr="000D58CB">
        <w:rPr>
          <w:szCs w:val="24"/>
        </w:rPr>
        <w:t xml:space="preserve">a </w:t>
      </w:r>
      <w:r w:rsidR="005F3597" w:rsidRPr="000D58CB">
        <w:rPr>
          <w:szCs w:val="24"/>
        </w:rPr>
        <w:t>one-day</w:t>
      </w:r>
      <w:r w:rsidR="007F585F" w:rsidRPr="000D58CB">
        <w:rPr>
          <w:szCs w:val="24"/>
        </w:rPr>
        <w:t xml:space="preserve"> </w:t>
      </w:r>
      <w:r w:rsidRPr="000D58CB">
        <w:rPr>
          <w:szCs w:val="24"/>
        </w:rPr>
        <w:t xml:space="preserve">training day </w:t>
      </w:r>
    </w:p>
    <w:p w:rsidR="001E24E9" w:rsidRPr="000D58CB" w:rsidRDefault="001E24E9" w:rsidP="007F585F">
      <w:pPr>
        <w:pStyle w:val="ListParagraph"/>
        <w:numPr>
          <w:ilvl w:val="0"/>
          <w:numId w:val="36"/>
        </w:numPr>
        <w:ind w:firstLine="414"/>
        <w:rPr>
          <w:szCs w:val="24"/>
        </w:rPr>
      </w:pPr>
      <w:r w:rsidRPr="000D58CB">
        <w:rPr>
          <w:szCs w:val="24"/>
        </w:rPr>
        <w:t xml:space="preserve">As separate sessions </w:t>
      </w:r>
    </w:p>
    <w:p w:rsidR="007F585F" w:rsidRPr="000D58CB" w:rsidRDefault="007F585F" w:rsidP="0080742E">
      <w:pPr>
        <w:pStyle w:val="ListParagraph"/>
        <w:numPr>
          <w:ilvl w:val="0"/>
          <w:numId w:val="36"/>
        </w:numPr>
        <w:ind w:firstLine="414"/>
        <w:rPr>
          <w:szCs w:val="24"/>
        </w:rPr>
      </w:pPr>
      <w:r w:rsidRPr="000D58CB">
        <w:rPr>
          <w:szCs w:val="24"/>
        </w:rPr>
        <w:t>Selecting s</w:t>
      </w:r>
      <w:r w:rsidR="001E24E9" w:rsidRPr="000D58CB">
        <w:rPr>
          <w:szCs w:val="24"/>
        </w:rPr>
        <w:t xml:space="preserve">pecific topic areas </w:t>
      </w:r>
      <w:r w:rsidRPr="000D58CB">
        <w:rPr>
          <w:szCs w:val="24"/>
        </w:rPr>
        <w:t>to prepare a site</w:t>
      </w:r>
      <w:r w:rsidR="00D42343" w:rsidRPr="000D58CB">
        <w:rPr>
          <w:szCs w:val="24"/>
        </w:rPr>
        <w:t>-</w:t>
      </w:r>
      <w:r w:rsidRPr="000D58CB">
        <w:rPr>
          <w:szCs w:val="24"/>
        </w:rPr>
        <w:t xml:space="preserve">specific </w:t>
      </w:r>
      <w:r w:rsidR="001E24E9" w:rsidRPr="000D58CB">
        <w:rPr>
          <w:szCs w:val="24"/>
        </w:rPr>
        <w:t xml:space="preserve">presentation </w:t>
      </w:r>
    </w:p>
    <w:p w:rsidR="001E24E9" w:rsidRPr="00424917" w:rsidRDefault="001E24E9" w:rsidP="0080742E">
      <w:pPr>
        <w:pStyle w:val="ListParagraph"/>
        <w:numPr>
          <w:ilvl w:val="0"/>
          <w:numId w:val="36"/>
        </w:numPr>
        <w:ind w:firstLine="414"/>
        <w:rPr>
          <w:szCs w:val="24"/>
        </w:rPr>
      </w:pPr>
      <w:r w:rsidRPr="00424917">
        <w:rPr>
          <w:szCs w:val="24"/>
        </w:rPr>
        <w:t xml:space="preserve">With </w:t>
      </w:r>
      <w:r w:rsidR="009D3BA1" w:rsidRPr="00424917">
        <w:rPr>
          <w:szCs w:val="24"/>
        </w:rPr>
        <w:t xml:space="preserve">a </w:t>
      </w:r>
      <w:r w:rsidRPr="00424917">
        <w:rPr>
          <w:szCs w:val="24"/>
        </w:rPr>
        <w:t xml:space="preserve">whole </w:t>
      </w:r>
      <w:proofErr w:type="spellStart"/>
      <w:r w:rsidR="009D3BA1" w:rsidRPr="00424917">
        <w:rPr>
          <w:szCs w:val="24"/>
        </w:rPr>
        <w:t>centre</w:t>
      </w:r>
      <w:proofErr w:type="spellEnd"/>
      <w:r w:rsidR="009D3BA1" w:rsidRPr="00424917">
        <w:rPr>
          <w:szCs w:val="24"/>
        </w:rPr>
        <w:t xml:space="preserve">/service </w:t>
      </w:r>
      <w:r w:rsidRPr="00424917">
        <w:rPr>
          <w:szCs w:val="24"/>
        </w:rPr>
        <w:t xml:space="preserve">team </w:t>
      </w:r>
    </w:p>
    <w:p w:rsidR="001E24E9" w:rsidRDefault="001E24E9" w:rsidP="007F585F">
      <w:pPr>
        <w:pStyle w:val="ListParagraph"/>
        <w:numPr>
          <w:ilvl w:val="0"/>
          <w:numId w:val="36"/>
        </w:numPr>
        <w:ind w:firstLine="414"/>
        <w:rPr>
          <w:szCs w:val="24"/>
        </w:rPr>
      </w:pPr>
      <w:r w:rsidRPr="00424917">
        <w:rPr>
          <w:szCs w:val="24"/>
        </w:rPr>
        <w:t xml:space="preserve">As an online, </w:t>
      </w:r>
      <w:r w:rsidR="0080742E" w:rsidRPr="00424917">
        <w:rPr>
          <w:szCs w:val="24"/>
        </w:rPr>
        <w:t>self-paced</w:t>
      </w:r>
      <w:r w:rsidRPr="00424917">
        <w:rPr>
          <w:szCs w:val="24"/>
        </w:rPr>
        <w:t xml:space="preserve"> orientation </w:t>
      </w:r>
      <w:r w:rsidRPr="000D58CB">
        <w:rPr>
          <w:szCs w:val="24"/>
        </w:rPr>
        <w:t>tool for new staff</w:t>
      </w:r>
      <w:r w:rsidR="006B780F">
        <w:rPr>
          <w:szCs w:val="24"/>
        </w:rPr>
        <w:t>.</w:t>
      </w:r>
    </w:p>
    <w:p w:rsidR="00394238" w:rsidRPr="000D58CB" w:rsidRDefault="00BB6E42" w:rsidP="0080742E">
      <w:pPr>
        <w:pStyle w:val="ListParagraph"/>
        <w:numPr>
          <w:ilvl w:val="0"/>
          <w:numId w:val="37"/>
        </w:numPr>
        <w:ind w:left="0" w:firstLine="426"/>
        <w:rPr>
          <w:color w:val="000000" w:themeColor="text1"/>
          <w:szCs w:val="24"/>
        </w:rPr>
      </w:pPr>
      <w:r w:rsidRPr="000D58CB">
        <w:rPr>
          <w:szCs w:val="24"/>
        </w:rPr>
        <w:t xml:space="preserve">Various </w:t>
      </w:r>
      <w:r w:rsidR="0080742E" w:rsidRPr="00154A99">
        <w:rPr>
          <w:szCs w:val="24"/>
        </w:rPr>
        <w:t xml:space="preserve">templates </w:t>
      </w:r>
      <w:r w:rsidR="00154A99" w:rsidRPr="00154A99">
        <w:rPr>
          <w:szCs w:val="24"/>
        </w:rPr>
        <w:t xml:space="preserve">used </w:t>
      </w:r>
      <w:r w:rsidR="00403CDC" w:rsidRPr="00154A99">
        <w:rPr>
          <w:szCs w:val="24"/>
        </w:rPr>
        <w:t xml:space="preserve">to introduce the Guide </w:t>
      </w:r>
      <w:r w:rsidR="00154A99" w:rsidRPr="00154A99">
        <w:rPr>
          <w:szCs w:val="24"/>
        </w:rPr>
        <w:t>and/</w:t>
      </w:r>
      <w:r w:rsidR="0080742E" w:rsidRPr="000D58CB">
        <w:rPr>
          <w:szCs w:val="24"/>
        </w:rPr>
        <w:t>or for training purposes.</w:t>
      </w:r>
    </w:p>
    <w:p w:rsidR="005F3597" w:rsidRDefault="005F3597" w:rsidP="00D31679">
      <w:pPr>
        <w:rPr>
          <w:color w:val="000000" w:themeColor="text1"/>
          <w:szCs w:val="24"/>
        </w:rPr>
      </w:pPr>
    </w:p>
    <w:p w:rsidR="00403CDC" w:rsidRPr="00154A99" w:rsidRDefault="00234A5D" w:rsidP="00D31679">
      <w:pPr>
        <w:rPr>
          <w:i/>
          <w:szCs w:val="24"/>
        </w:rPr>
      </w:pPr>
      <w:r w:rsidRPr="00424917">
        <w:rPr>
          <w:szCs w:val="24"/>
        </w:rPr>
        <w:t xml:space="preserve">The </w:t>
      </w:r>
      <w:r w:rsidRPr="00424917">
        <w:rPr>
          <w:b/>
          <w:szCs w:val="24"/>
        </w:rPr>
        <w:t xml:space="preserve">training </w:t>
      </w:r>
      <w:r w:rsidR="00BB6E42" w:rsidRPr="00424917">
        <w:rPr>
          <w:b/>
          <w:szCs w:val="24"/>
        </w:rPr>
        <w:t xml:space="preserve">PowerPoint </w:t>
      </w:r>
      <w:r w:rsidRPr="00424917">
        <w:rPr>
          <w:szCs w:val="24"/>
        </w:rPr>
        <w:t xml:space="preserve">is divided into </w:t>
      </w:r>
      <w:r w:rsidR="00BB6E42" w:rsidRPr="00424917">
        <w:rPr>
          <w:szCs w:val="24"/>
        </w:rPr>
        <w:t xml:space="preserve">three </w:t>
      </w:r>
      <w:r w:rsidRPr="00424917">
        <w:rPr>
          <w:szCs w:val="24"/>
        </w:rPr>
        <w:t>sections</w:t>
      </w:r>
      <w:r w:rsidR="007B549A" w:rsidRPr="00424917">
        <w:rPr>
          <w:szCs w:val="24"/>
        </w:rPr>
        <w:t xml:space="preserve"> that reflect the sequence of this Tool Kit</w:t>
      </w:r>
      <w:r w:rsidR="00CA015C" w:rsidRPr="00424917">
        <w:rPr>
          <w:szCs w:val="24"/>
        </w:rPr>
        <w:t xml:space="preserve">. </w:t>
      </w:r>
      <w:r w:rsidR="005770E4" w:rsidRPr="00424917">
        <w:rPr>
          <w:i/>
          <w:szCs w:val="24"/>
        </w:rPr>
        <w:t xml:space="preserve">Please note that Sections 3 and 4 </w:t>
      </w:r>
      <w:r w:rsidR="00022281" w:rsidRPr="00424917">
        <w:rPr>
          <w:i/>
          <w:szCs w:val="24"/>
        </w:rPr>
        <w:t xml:space="preserve">in this document </w:t>
      </w:r>
      <w:r w:rsidR="005770E4" w:rsidRPr="00424917">
        <w:rPr>
          <w:i/>
          <w:szCs w:val="24"/>
        </w:rPr>
        <w:t>are combined in the PowerPoint</w:t>
      </w:r>
      <w:r w:rsidR="000A697F" w:rsidRPr="00424917">
        <w:rPr>
          <w:i/>
          <w:szCs w:val="24"/>
        </w:rPr>
        <w:t xml:space="preserve"> </w:t>
      </w:r>
      <w:r w:rsidR="00022281" w:rsidRPr="00424917">
        <w:rPr>
          <w:i/>
          <w:szCs w:val="24"/>
        </w:rPr>
        <w:t xml:space="preserve">presentation </w:t>
      </w:r>
      <w:r w:rsidR="000A697F" w:rsidRPr="00154A99">
        <w:rPr>
          <w:i/>
          <w:szCs w:val="24"/>
        </w:rPr>
        <w:t xml:space="preserve">as Section 3 </w:t>
      </w:r>
      <w:r w:rsidR="00022281" w:rsidRPr="00154A99">
        <w:rPr>
          <w:i/>
          <w:szCs w:val="24"/>
        </w:rPr>
        <w:t xml:space="preserve">as </w:t>
      </w:r>
      <w:r w:rsidR="000A697F" w:rsidRPr="00154A99">
        <w:rPr>
          <w:i/>
          <w:szCs w:val="24"/>
        </w:rPr>
        <w:t>outlined below.</w:t>
      </w:r>
    </w:p>
    <w:p w:rsidR="00D31679" w:rsidRPr="000D58CB" w:rsidRDefault="00CA015C" w:rsidP="00D31679">
      <w:pPr>
        <w:rPr>
          <w:color w:val="000000" w:themeColor="text1"/>
          <w:szCs w:val="24"/>
        </w:rPr>
      </w:pPr>
      <w:r w:rsidRPr="000D58CB">
        <w:rPr>
          <w:color w:val="000000" w:themeColor="text1"/>
          <w:szCs w:val="24"/>
        </w:rPr>
        <w:t>It</w:t>
      </w:r>
      <w:r w:rsidR="00234A5D" w:rsidRPr="000D58CB">
        <w:rPr>
          <w:color w:val="000000" w:themeColor="text1"/>
          <w:szCs w:val="24"/>
        </w:rPr>
        <w:t xml:space="preserve"> is anticipated that each </w:t>
      </w:r>
      <w:r w:rsidR="00432C46">
        <w:rPr>
          <w:color w:val="000000" w:themeColor="text1"/>
          <w:szCs w:val="24"/>
        </w:rPr>
        <w:t xml:space="preserve">ECEC </w:t>
      </w:r>
      <w:r w:rsidR="00234A5D" w:rsidRPr="000D58CB">
        <w:rPr>
          <w:color w:val="000000" w:themeColor="text1"/>
          <w:szCs w:val="24"/>
        </w:rPr>
        <w:t xml:space="preserve">service will use </w:t>
      </w:r>
      <w:r w:rsidR="00665E90" w:rsidRPr="000D58CB">
        <w:rPr>
          <w:color w:val="000000" w:themeColor="text1"/>
          <w:szCs w:val="24"/>
        </w:rPr>
        <w:t xml:space="preserve">the content of </w:t>
      </w:r>
      <w:r w:rsidR="00234A5D" w:rsidRPr="000D58CB">
        <w:rPr>
          <w:color w:val="000000" w:themeColor="text1"/>
          <w:szCs w:val="24"/>
        </w:rPr>
        <w:t>these sections as they see most applicable and appropriate</w:t>
      </w:r>
      <w:r w:rsidR="00665E90" w:rsidRPr="000D58CB">
        <w:rPr>
          <w:color w:val="000000" w:themeColor="text1"/>
          <w:szCs w:val="24"/>
        </w:rPr>
        <w:t>, and in an order that best suits the</w:t>
      </w:r>
      <w:r w:rsidRPr="000D58CB">
        <w:rPr>
          <w:color w:val="000000" w:themeColor="text1"/>
          <w:szCs w:val="24"/>
        </w:rPr>
        <w:t>ir</w:t>
      </w:r>
      <w:r w:rsidR="00665E90" w:rsidRPr="000D58CB">
        <w:rPr>
          <w:color w:val="000000" w:themeColor="text1"/>
          <w:szCs w:val="24"/>
        </w:rPr>
        <w:t xml:space="preserve"> individual context. </w:t>
      </w:r>
    </w:p>
    <w:p w:rsidR="00432C46" w:rsidRPr="00557C57" w:rsidRDefault="00432C46" w:rsidP="00432C46">
      <w:pPr>
        <w:rPr>
          <w:b/>
          <w:color w:val="7030A0"/>
          <w:szCs w:val="24"/>
        </w:rPr>
      </w:pPr>
      <w:r>
        <w:rPr>
          <w:b/>
          <w:color w:val="000000" w:themeColor="text1"/>
          <w:szCs w:val="24"/>
        </w:rPr>
        <w:t xml:space="preserve">PowerPoint </w:t>
      </w:r>
      <w:r w:rsidRPr="000D58CB">
        <w:rPr>
          <w:b/>
          <w:color w:val="000000" w:themeColor="text1"/>
          <w:szCs w:val="24"/>
        </w:rPr>
        <w:t>Section 1:</w:t>
      </w:r>
      <w:r w:rsidRPr="000D58CB">
        <w:rPr>
          <w:color w:val="000000" w:themeColor="text1"/>
          <w:szCs w:val="24"/>
        </w:rPr>
        <w:t xml:space="preserve"> </w:t>
      </w:r>
      <w:r>
        <w:rPr>
          <w:b/>
          <w:color w:val="7030A0"/>
          <w:szCs w:val="24"/>
        </w:rPr>
        <w:t xml:space="preserve">Introducing </w:t>
      </w:r>
      <w:r w:rsidRPr="00557C57">
        <w:rPr>
          <w:b/>
          <w:color w:val="7030A0"/>
          <w:szCs w:val="24"/>
        </w:rPr>
        <w:t xml:space="preserve">the Vulnerability Guide </w:t>
      </w:r>
    </w:p>
    <w:p w:rsidR="00432C46" w:rsidRPr="000D58CB" w:rsidRDefault="00432C46" w:rsidP="00432C46">
      <w:pPr>
        <w:rPr>
          <w:b/>
          <w:color w:val="7030A0"/>
          <w:szCs w:val="24"/>
        </w:rPr>
      </w:pPr>
      <w:r>
        <w:rPr>
          <w:b/>
          <w:color w:val="000000" w:themeColor="text1"/>
          <w:szCs w:val="24"/>
        </w:rPr>
        <w:t>PowerPoint</w:t>
      </w:r>
      <w:r w:rsidRPr="000D58CB">
        <w:rPr>
          <w:b/>
          <w:color w:val="000000" w:themeColor="text1"/>
          <w:szCs w:val="24"/>
        </w:rPr>
        <w:t xml:space="preserve"> Section 2: </w:t>
      </w:r>
      <w:r w:rsidRPr="000D58CB">
        <w:rPr>
          <w:b/>
          <w:color w:val="7030A0"/>
          <w:szCs w:val="24"/>
        </w:rPr>
        <w:t xml:space="preserve">Understanding Vulnerability and Protective Factors </w:t>
      </w:r>
    </w:p>
    <w:p w:rsidR="00432C46" w:rsidRPr="000D58CB" w:rsidRDefault="00432C46" w:rsidP="00432C46">
      <w:pPr>
        <w:rPr>
          <w:b/>
          <w:color w:val="7030A0"/>
          <w:szCs w:val="24"/>
        </w:rPr>
      </w:pPr>
      <w:r>
        <w:rPr>
          <w:b/>
          <w:color w:val="000000" w:themeColor="text1"/>
          <w:szCs w:val="24"/>
        </w:rPr>
        <w:t>PowerPoint</w:t>
      </w:r>
      <w:r w:rsidRPr="000D58CB">
        <w:rPr>
          <w:b/>
          <w:szCs w:val="24"/>
        </w:rPr>
        <w:t xml:space="preserve"> Section 3: </w:t>
      </w:r>
      <w:r w:rsidRPr="000D58CB">
        <w:rPr>
          <w:b/>
          <w:color w:val="7030A0"/>
          <w:szCs w:val="24"/>
        </w:rPr>
        <w:t xml:space="preserve">Using the Vulnerability Guide </w:t>
      </w:r>
      <w:r>
        <w:rPr>
          <w:b/>
          <w:color w:val="7030A0"/>
          <w:szCs w:val="24"/>
        </w:rPr>
        <w:t>and Tool Kit Resources</w:t>
      </w:r>
      <w:r w:rsidR="00A10E33">
        <w:rPr>
          <w:b/>
          <w:color w:val="7030A0"/>
          <w:szCs w:val="24"/>
        </w:rPr>
        <w:t>.</w:t>
      </w:r>
      <w:r>
        <w:rPr>
          <w:b/>
          <w:color w:val="7030A0"/>
          <w:szCs w:val="24"/>
        </w:rPr>
        <w:t xml:space="preserve"> </w:t>
      </w:r>
    </w:p>
    <w:p w:rsidR="0080742E" w:rsidRPr="000D58CB" w:rsidRDefault="0080742E" w:rsidP="00D31679">
      <w:pPr>
        <w:rPr>
          <w:b/>
          <w:color w:val="7030A0"/>
          <w:szCs w:val="24"/>
        </w:rPr>
      </w:pPr>
    </w:p>
    <w:p w:rsidR="00EF4126" w:rsidRDefault="00D66B89">
      <w:pPr>
        <w:rPr>
          <w:b/>
          <w:color w:val="E36C0A" w:themeColor="accent6" w:themeShade="BF"/>
          <w:sz w:val="36"/>
          <w:szCs w:val="40"/>
        </w:rPr>
      </w:pPr>
      <w:r>
        <w:rPr>
          <w:b/>
          <w:noProof/>
          <w:sz w:val="24"/>
          <w:szCs w:val="24"/>
          <w:lang w:val="en-AU" w:eastAsia="en-AU"/>
        </w:rPr>
        <mc:AlternateContent>
          <mc:Choice Requires="wps">
            <w:drawing>
              <wp:anchor distT="0" distB="0" distL="114300" distR="114300" simplePos="0" relativeHeight="251674624" behindDoc="0" locked="0" layoutInCell="1" allowOverlap="1">
                <wp:simplePos x="0" y="0"/>
                <wp:positionH relativeFrom="column">
                  <wp:posOffset>3921125</wp:posOffset>
                </wp:positionH>
                <wp:positionV relativeFrom="paragraph">
                  <wp:posOffset>73660</wp:posOffset>
                </wp:positionV>
                <wp:extent cx="1514475" cy="107632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076325"/>
                        </a:xfrm>
                        <a:prstGeom prst="rect">
                          <a:avLst/>
                        </a:prstGeom>
                        <a:solidFill>
                          <a:schemeClr val="accent6">
                            <a:lumMod val="20000"/>
                            <a:lumOff val="80000"/>
                          </a:schemeClr>
                        </a:solidFill>
                        <a:ln w="9525">
                          <a:noFill/>
                          <a:miter lim="800000"/>
                          <a:headEnd/>
                          <a:tailEnd/>
                        </a:ln>
                      </wps:spPr>
                      <wps:txbx>
                        <w:txbxContent>
                          <w:p w:rsidR="009642B3" w:rsidRDefault="009642B3" w:rsidP="002A2103">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3</w:t>
                            </w:r>
                          </w:p>
                          <w:p w:rsidR="009642B3" w:rsidRDefault="00630C95" w:rsidP="002A2103">
                            <w:pPr>
                              <w:spacing w:after="0" w:line="240" w:lineRule="auto"/>
                              <w:rPr>
                                <w:b/>
                                <w:color w:val="E36C0A" w:themeColor="accent6" w:themeShade="BF"/>
                              </w:rPr>
                            </w:pPr>
                            <w:hyperlink r:id="rId38" w:history="1">
                              <w:r w:rsidR="009642B3" w:rsidRPr="00630C95">
                                <w:rPr>
                                  <w:rStyle w:val="Hyperlink"/>
                                </w:rPr>
                                <w:t>ECEC Vulnerability guide training module final February 2018</w:t>
                              </w:r>
                            </w:hyperlink>
                            <w:r w:rsidR="009642B3">
                              <w:t xml:space="preserve"> (M18/41202)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08.75pt;margin-top:5.8pt;width:119.25pt;height: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" fillcolor="#fde9d9 [665]" stroked="f">
                <v:textbox>
                  <w:txbxContent>
                    <w:p w:rsidR="009642B3" w:rsidRDefault="009642B3" w:rsidP="002A2103">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3</w:t>
                      </w:r>
                    </w:p>
                    <w:p w:rsidR="009642B3" w:rsidRDefault="00630C95" w:rsidP="002A2103">
                      <w:pPr>
                        <w:spacing w:after="0" w:line="240" w:lineRule="auto"/>
                        <w:rPr>
                          <w:b/>
                          <w:color w:val="E36C0A" w:themeColor="accent6" w:themeShade="BF"/>
                        </w:rPr>
                      </w:pPr>
                      <w:hyperlink r:id="rId39" w:history="1">
                        <w:r w:rsidR="009642B3" w:rsidRPr="00630C95">
                          <w:rPr>
                            <w:rStyle w:val="Hyperlink"/>
                          </w:rPr>
                          <w:t>ECEC Vulnerability guide training module final February 2018</w:t>
                        </w:r>
                      </w:hyperlink>
                      <w:r w:rsidR="009642B3">
                        <w:t xml:space="preserve"> (M18/41202)</w:t>
                      </w:r>
                    </w:p>
                  </w:txbxContent>
                </v:textbox>
              </v:shape>
            </w:pict>
          </mc:Fallback>
        </mc:AlternateContent>
      </w:r>
      <w:r>
        <w:rPr>
          <w:b/>
          <w:noProof/>
          <w:sz w:val="24"/>
          <w:szCs w:val="24"/>
          <w:lang w:val="en-AU" w:eastAsia="en-AU"/>
        </w:rPr>
        <mc:AlternateContent>
          <mc:Choice Requires="wps">
            <w:drawing>
              <wp:anchor distT="0" distB="0" distL="114300" distR="114300" simplePos="0" relativeHeight="251645952" behindDoc="0" locked="0" layoutInCell="1" allowOverlap="1">
                <wp:simplePos x="0" y="0"/>
                <wp:positionH relativeFrom="column">
                  <wp:posOffset>450850</wp:posOffset>
                </wp:positionH>
                <wp:positionV relativeFrom="paragraph">
                  <wp:posOffset>175260</wp:posOffset>
                </wp:positionV>
                <wp:extent cx="2825115" cy="854075"/>
                <wp:effectExtent l="0" t="0" r="0" b="317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115" cy="854075"/>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0B28B1" w:rsidRDefault="009642B3" w:rsidP="000B28B1">
                            <w:pPr>
                              <w:spacing w:after="0" w:line="240" w:lineRule="auto"/>
                              <w:rPr>
                                <w:color w:val="1F497D" w:themeColor="text2"/>
                                <w:sz w:val="20"/>
                                <w:szCs w:val="20"/>
                              </w:rPr>
                            </w:pPr>
                            <w:r w:rsidRPr="000B28B1">
                              <w:rPr>
                                <w:color w:val="1F497D" w:themeColor="text2"/>
                                <w:sz w:val="20"/>
                                <w:szCs w:val="20"/>
                              </w:rPr>
                              <w:t xml:space="preserve">Information related to this </w:t>
                            </w:r>
                            <w:r w:rsidRPr="000B28B1">
                              <w:rPr>
                                <w:b/>
                                <w:color w:val="1F497D" w:themeColor="text2"/>
                                <w:sz w:val="20"/>
                                <w:szCs w:val="20"/>
                              </w:rPr>
                              <w:t xml:space="preserve">Introduction </w:t>
                            </w:r>
                            <w:r w:rsidRPr="000B28B1">
                              <w:rPr>
                                <w:color w:val="1F497D" w:themeColor="text2"/>
                                <w:sz w:val="20"/>
                                <w:szCs w:val="20"/>
                              </w:rPr>
                              <w:t xml:space="preserve">section is contained in </w:t>
                            </w:r>
                            <w:r w:rsidRPr="000B28B1">
                              <w:rPr>
                                <w:b/>
                                <w:color w:val="1F497D" w:themeColor="text2"/>
                                <w:sz w:val="20"/>
                                <w:szCs w:val="20"/>
                              </w:rPr>
                              <w:t>Section 1</w:t>
                            </w:r>
                            <w:r>
                              <w:rPr>
                                <w:color w:val="1F497D" w:themeColor="text2"/>
                                <w:sz w:val="20"/>
                                <w:szCs w:val="20"/>
                              </w:rPr>
                              <w:t xml:space="preserve"> of the training Power</w:t>
                            </w:r>
                            <w:r w:rsidRPr="000B28B1">
                              <w:rPr>
                                <w:color w:val="1F497D" w:themeColor="text2"/>
                                <w:sz w:val="20"/>
                                <w:szCs w:val="20"/>
                              </w:rPr>
                              <w:t>Point presentation</w:t>
                            </w:r>
                            <w:r>
                              <w:rPr>
                                <w:color w:val="1F497D" w:themeColor="text2"/>
                                <w:sz w:val="20"/>
                                <w:szCs w:val="20"/>
                              </w:rPr>
                              <w:t>.</w:t>
                            </w:r>
                            <w:r w:rsidRPr="000B28B1">
                              <w:rPr>
                                <w:color w:val="1F497D" w:themeColor="text2"/>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46" style="position:absolute;margin-left:35.5pt;margin-top:13.8pt;width:222.45pt;height:6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" fillcolor="#ccc0d9 [1303]" strokecolor="#7030a0" strokeweight="2pt">
                <v:path arrowok="t"/>
                <v:textbox>
                  <w:txbxContent>
                    <w:p w:rsidR="009642B3" w:rsidRPr="000B28B1" w:rsidRDefault="009642B3" w:rsidP="000B28B1">
                      <w:pPr>
                        <w:spacing w:after="0" w:line="240" w:lineRule="auto"/>
                        <w:rPr>
                          <w:color w:val="1F497D" w:themeColor="text2"/>
                          <w:sz w:val="20"/>
                          <w:szCs w:val="20"/>
                        </w:rPr>
                      </w:pPr>
                      <w:r w:rsidRPr="000B28B1">
                        <w:rPr>
                          <w:color w:val="1F497D" w:themeColor="text2"/>
                          <w:sz w:val="20"/>
                          <w:szCs w:val="20"/>
                        </w:rPr>
                        <w:t xml:space="preserve">Information related to this </w:t>
                      </w:r>
                      <w:r w:rsidRPr="000B28B1">
                        <w:rPr>
                          <w:b/>
                          <w:color w:val="1F497D" w:themeColor="text2"/>
                          <w:sz w:val="20"/>
                          <w:szCs w:val="20"/>
                        </w:rPr>
                        <w:t xml:space="preserve">Introduction </w:t>
                      </w:r>
                      <w:r w:rsidRPr="000B28B1">
                        <w:rPr>
                          <w:color w:val="1F497D" w:themeColor="text2"/>
                          <w:sz w:val="20"/>
                          <w:szCs w:val="20"/>
                        </w:rPr>
                        <w:t xml:space="preserve">section is contained in </w:t>
                      </w:r>
                      <w:r w:rsidRPr="000B28B1">
                        <w:rPr>
                          <w:b/>
                          <w:color w:val="1F497D" w:themeColor="text2"/>
                          <w:sz w:val="20"/>
                          <w:szCs w:val="20"/>
                        </w:rPr>
                        <w:t>Section 1</w:t>
                      </w:r>
                      <w:r>
                        <w:rPr>
                          <w:color w:val="1F497D" w:themeColor="text2"/>
                          <w:sz w:val="20"/>
                          <w:szCs w:val="20"/>
                        </w:rPr>
                        <w:t xml:space="preserve"> of the training Power</w:t>
                      </w:r>
                      <w:r w:rsidRPr="000B28B1">
                        <w:rPr>
                          <w:color w:val="1F497D" w:themeColor="text2"/>
                          <w:sz w:val="20"/>
                          <w:szCs w:val="20"/>
                        </w:rPr>
                        <w:t>Point presentation</w:t>
                      </w:r>
                      <w:r>
                        <w:rPr>
                          <w:color w:val="1F497D" w:themeColor="text2"/>
                          <w:sz w:val="20"/>
                          <w:szCs w:val="20"/>
                        </w:rPr>
                        <w:t>.</w:t>
                      </w:r>
                      <w:r w:rsidRPr="000B28B1">
                        <w:rPr>
                          <w:color w:val="1F497D" w:themeColor="text2"/>
                          <w:sz w:val="20"/>
                          <w:szCs w:val="20"/>
                        </w:rPr>
                        <w:t xml:space="preserve"> </w:t>
                      </w:r>
                    </w:p>
                  </w:txbxContent>
                </v:textbox>
              </v:roundrect>
            </w:pict>
          </mc:Fallback>
        </mc:AlternateContent>
      </w:r>
      <w:r>
        <w:rPr>
          <w:noProof/>
          <w:lang w:val="en-AU" w:eastAsia="en-AU"/>
        </w:rPr>
        <mc:AlternateContent>
          <mc:Choice Requires="wps">
            <w:drawing>
              <wp:anchor distT="0" distB="0" distL="114300" distR="114300" simplePos="0" relativeHeight="251673600" behindDoc="0" locked="0" layoutInCell="1" allowOverlap="1">
                <wp:simplePos x="0" y="0"/>
                <wp:positionH relativeFrom="page">
                  <wp:posOffset>4711700</wp:posOffset>
                </wp:positionH>
                <wp:positionV relativeFrom="paragraph">
                  <wp:posOffset>6414770</wp:posOffset>
                </wp:positionV>
                <wp:extent cx="1797050" cy="10541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0541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2A2103">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3</w:t>
                            </w:r>
                          </w:p>
                          <w:p w:rsidR="009642B3" w:rsidRDefault="00630C95" w:rsidP="002A2103">
                            <w:pPr>
                              <w:rPr>
                                <w:b/>
                                <w:color w:val="E36C0A" w:themeColor="accent6" w:themeShade="BF"/>
                              </w:rPr>
                            </w:pPr>
                            <w:hyperlink r:id="rId40" w:history="1">
                              <w:r w:rsidR="009642B3" w:rsidRPr="000C4D8F">
                                <w:rPr>
                                  <w:rStyle w:val="Hyperlink"/>
                                </w:rPr>
                                <w:t>..\VG Training Module MCH V2 23.7.2017.pptx</w:t>
                              </w:r>
                            </w:hyperlink>
                          </w:p>
                          <w:p w:rsidR="009642B3" w:rsidRDefault="009642B3" w:rsidP="002A2103">
                            <w:pPr>
                              <w:rPr>
                                <w:b/>
                                <w:color w:val="E36C0A" w:themeColor="accent6" w:themeShade="BF"/>
                              </w:rPr>
                            </w:pPr>
                          </w:p>
                          <w:p w:rsidR="009642B3" w:rsidRDefault="009642B3" w:rsidP="002A2103">
                            <w:pPr>
                              <w:rPr>
                                <w:b/>
                                <w:color w:val="E36C0A" w:themeColor="accent6" w:themeShade="BF"/>
                              </w:rPr>
                            </w:pPr>
                            <w:r>
                              <w:rPr>
                                <w:b/>
                                <w:color w:val="E36C0A" w:themeColor="accent6"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1pt;margin-top:505.1pt;width:141.5pt;height:8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" fillcolor="#fde9d9 [665]" strokecolor="#e36c0a [2409]">
                <v:textbox>
                  <w:txbxContent>
                    <w:p w:rsidR="009642B3" w:rsidRDefault="009642B3" w:rsidP="002A2103">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3</w:t>
                      </w:r>
                    </w:p>
                    <w:p w:rsidR="009642B3" w:rsidRDefault="009642B3" w:rsidP="002A2103">
                      <w:pPr>
                        <w:rPr>
                          <w:b/>
                          <w:color w:val="E36C0A" w:themeColor="accent6" w:themeShade="BF"/>
                        </w:rPr>
                      </w:pPr>
                      <w:hyperlink r:id="rId41" w:history="1">
                        <w:r w:rsidRPr="000C4D8F">
                          <w:rPr>
                            <w:rStyle w:val="Hyperlink"/>
                          </w:rPr>
                          <w:t>..\VG Training Module MCH V2 23.7.2017.pptx</w:t>
                        </w:r>
                      </w:hyperlink>
                    </w:p>
                    <w:p w:rsidR="009642B3" w:rsidRDefault="009642B3" w:rsidP="002A2103">
                      <w:pPr>
                        <w:rPr>
                          <w:b/>
                          <w:color w:val="E36C0A" w:themeColor="accent6" w:themeShade="BF"/>
                        </w:rPr>
                      </w:pPr>
                    </w:p>
                    <w:p w:rsidR="009642B3" w:rsidRDefault="009642B3" w:rsidP="002A2103">
                      <w:pPr>
                        <w:rPr>
                          <w:b/>
                          <w:color w:val="E36C0A" w:themeColor="accent6" w:themeShade="BF"/>
                        </w:rPr>
                      </w:pPr>
                      <w:r>
                        <w:rPr>
                          <w:b/>
                          <w:color w:val="E36C0A" w:themeColor="accent6" w:themeShade="BF"/>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72576" behindDoc="0" locked="0" layoutInCell="1" allowOverlap="1">
                <wp:simplePos x="0" y="0"/>
                <wp:positionH relativeFrom="page">
                  <wp:posOffset>4711700</wp:posOffset>
                </wp:positionH>
                <wp:positionV relativeFrom="paragraph">
                  <wp:posOffset>6414770</wp:posOffset>
                </wp:positionV>
                <wp:extent cx="1797050" cy="10541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0541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2A2103">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3</w:t>
                            </w:r>
                          </w:p>
                          <w:p w:rsidR="009642B3" w:rsidRDefault="00630C95" w:rsidP="002A2103">
                            <w:pPr>
                              <w:rPr>
                                <w:b/>
                                <w:color w:val="E36C0A" w:themeColor="accent6" w:themeShade="BF"/>
                              </w:rPr>
                            </w:pPr>
                            <w:hyperlink r:id="rId42" w:history="1">
                              <w:r w:rsidR="009642B3" w:rsidRPr="000C4D8F">
                                <w:rPr>
                                  <w:rStyle w:val="Hyperlink"/>
                                </w:rPr>
                                <w:t>..\VG Training Module MCH V2 23.7.2017.pptx</w:t>
                              </w:r>
                            </w:hyperlink>
                          </w:p>
                          <w:p w:rsidR="009642B3" w:rsidRDefault="009642B3" w:rsidP="002A2103">
                            <w:pPr>
                              <w:rPr>
                                <w:b/>
                                <w:color w:val="E36C0A" w:themeColor="accent6" w:themeShade="BF"/>
                              </w:rPr>
                            </w:pPr>
                          </w:p>
                          <w:p w:rsidR="009642B3" w:rsidRDefault="009642B3" w:rsidP="002A2103">
                            <w:pPr>
                              <w:rPr>
                                <w:b/>
                                <w:color w:val="E36C0A" w:themeColor="accent6" w:themeShade="BF"/>
                              </w:rPr>
                            </w:pPr>
                            <w:r>
                              <w:rPr>
                                <w:b/>
                                <w:color w:val="E36C0A" w:themeColor="accent6"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71pt;margin-top:505.1pt;width:141.5pt;height:8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" fillcolor="#fde9d9 [665]" strokecolor="#e36c0a [2409]">
                <v:textbox>
                  <w:txbxContent>
                    <w:p w:rsidR="009642B3" w:rsidRDefault="009642B3" w:rsidP="002A2103">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3</w:t>
                      </w:r>
                    </w:p>
                    <w:p w:rsidR="009642B3" w:rsidRDefault="009642B3" w:rsidP="002A2103">
                      <w:pPr>
                        <w:rPr>
                          <w:b/>
                          <w:color w:val="E36C0A" w:themeColor="accent6" w:themeShade="BF"/>
                        </w:rPr>
                      </w:pPr>
                      <w:hyperlink r:id="rId43" w:history="1">
                        <w:r w:rsidRPr="000C4D8F">
                          <w:rPr>
                            <w:rStyle w:val="Hyperlink"/>
                          </w:rPr>
                          <w:t>..\VG Training Module MCH V2 23.7.2017.pptx</w:t>
                        </w:r>
                      </w:hyperlink>
                    </w:p>
                    <w:p w:rsidR="009642B3" w:rsidRDefault="009642B3" w:rsidP="002A2103">
                      <w:pPr>
                        <w:rPr>
                          <w:b/>
                          <w:color w:val="E36C0A" w:themeColor="accent6" w:themeShade="BF"/>
                        </w:rPr>
                      </w:pPr>
                    </w:p>
                    <w:p w:rsidR="009642B3" w:rsidRDefault="009642B3" w:rsidP="002A2103">
                      <w:pPr>
                        <w:rPr>
                          <w:b/>
                          <w:color w:val="E36C0A" w:themeColor="accent6" w:themeShade="BF"/>
                        </w:rPr>
                      </w:pPr>
                      <w:r>
                        <w:rPr>
                          <w:b/>
                          <w:color w:val="E36C0A" w:themeColor="accent6" w:themeShade="BF"/>
                        </w:rPr>
                        <w:t xml:space="preserve"> </w:t>
                      </w:r>
                    </w:p>
                  </w:txbxContent>
                </v:textbox>
                <w10:wrap anchorx="page"/>
              </v:shape>
            </w:pict>
          </mc:Fallback>
        </mc:AlternateContent>
      </w:r>
    </w:p>
    <w:p w:rsidR="00EF4126" w:rsidRDefault="00EF4126">
      <w:pPr>
        <w:rPr>
          <w:b/>
          <w:color w:val="E36C0A" w:themeColor="accent6" w:themeShade="BF"/>
          <w:sz w:val="36"/>
          <w:szCs w:val="40"/>
        </w:rPr>
      </w:pPr>
      <w:r>
        <w:rPr>
          <w:b/>
          <w:color w:val="E36C0A" w:themeColor="accent6" w:themeShade="BF"/>
          <w:sz w:val="36"/>
          <w:szCs w:val="40"/>
        </w:rPr>
        <w:br w:type="page"/>
      </w:r>
    </w:p>
    <w:p w:rsidR="000751DB" w:rsidRDefault="000751DB" w:rsidP="00A10F41">
      <w:pPr>
        <w:pStyle w:val="ListParagraph"/>
        <w:spacing w:line="240" w:lineRule="auto"/>
        <w:ind w:left="1701" w:hanging="1701"/>
        <w:rPr>
          <w:b/>
          <w:color w:val="E36C0A" w:themeColor="accent6" w:themeShade="BF"/>
          <w:sz w:val="36"/>
          <w:szCs w:val="40"/>
        </w:rPr>
      </w:pPr>
    </w:p>
    <w:p w:rsidR="00883B1E" w:rsidRPr="00A42685" w:rsidRDefault="00623767" w:rsidP="00A10F41">
      <w:pPr>
        <w:pStyle w:val="ListParagraph"/>
        <w:spacing w:line="240" w:lineRule="auto"/>
        <w:ind w:left="1701" w:hanging="1701"/>
        <w:rPr>
          <w:b/>
          <w:sz w:val="36"/>
          <w:szCs w:val="40"/>
        </w:rPr>
      </w:pPr>
      <w:r w:rsidRPr="00A42685">
        <w:rPr>
          <w:b/>
          <w:color w:val="E36C0A" w:themeColor="accent6" w:themeShade="BF"/>
          <w:sz w:val="36"/>
          <w:szCs w:val="40"/>
        </w:rPr>
        <w:t xml:space="preserve">Section 2: </w:t>
      </w:r>
      <w:r w:rsidR="00883B1E" w:rsidRPr="00A42685">
        <w:rPr>
          <w:b/>
          <w:color w:val="7030A0"/>
          <w:sz w:val="36"/>
          <w:szCs w:val="40"/>
        </w:rPr>
        <w:t>Understanding Vulnerability</w:t>
      </w:r>
      <w:r w:rsidR="00961B6B" w:rsidRPr="00A42685">
        <w:rPr>
          <w:b/>
          <w:color w:val="7030A0"/>
          <w:sz w:val="36"/>
          <w:szCs w:val="40"/>
        </w:rPr>
        <w:t xml:space="preserve"> and</w:t>
      </w:r>
      <w:r w:rsidR="00A42685">
        <w:rPr>
          <w:b/>
          <w:color w:val="7030A0"/>
          <w:sz w:val="36"/>
          <w:szCs w:val="40"/>
        </w:rPr>
        <w:t xml:space="preserve"> </w:t>
      </w:r>
      <w:r w:rsidR="00961B6B" w:rsidRPr="00A42685">
        <w:rPr>
          <w:b/>
          <w:color w:val="7030A0"/>
          <w:sz w:val="36"/>
          <w:szCs w:val="40"/>
        </w:rPr>
        <w:t xml:space="preserve">Protective Factors </w:t>
      </w:r>
    </w:p>
    <w:p w:rsidR="00F80070" w:rsidRDefault="00F80070" w:rsidP="00883B1E">
      <w:pPr>
        <w:pStyle w:val="ListParagraph"/>
        <w:ind w:left="0"/>
        <w:rPr>
          <w:sz w:val="24"/>
          <w:szCs w:val="24"/>
        </w:rPr>
      </w:pPr>
    </w:p>
    <w:p w:rsidR="004D3D8C" w:rsidRPr="000D58CB" w:rsidRDefault="00883B1E" w:rsidP="00883B1E">
      <w:pPr>
        <w:pStyle w:val="ListParagraph"/>
        <w:ind w:left="0"/>
        <w:rPr>
          <w:szCs w:val="24"/>
        </w:rPr>
      </w:pPr>
      <w:r w:rsidRPr="000D58CB">
        <w:rPr>
          <w:szCs w:val="24"/>
        </w:rPr>
        <w:t xml:space="preserve">This part of the Tool Kit is designed to </w:t>
      </w:r>
      <w:r w:rsidR="004D3D8C" w:rsidRPr="000D58CB">
        <w:rPr>
          <w:szCs w:val="24"/>
        </w:rPr>
        <w:t>review and extend practitioner understanding of the contemporary factors relating to child and family vulnerability</w:t>
      </w:r>
      <w:r w:rsidR="00961B6B" w:rsidRPr="000D58CB">
        <w:rPr>
          <w:szCs w:val="24"/>
        </w:rPr>
        <w:t>, and inter-related protective factors</w:t>
      </w:r>
      <w:r w:rsidR="004D3D8C" w:rsidRPr="000D58CB">
        <w:rPr>
          <w:szCs w:val="24"/>
        </w:rPr>
        <w:t xml:space="preserve">. </w:t>
      </w:r>
    </w:p>
    <w:p w:rsidR="004D3D8C" w:rsidRPr="000D58CB" w:rsidRDefault="004D3D8C" w:rsidP="00883B1E">
      <w:pPr>
        <w:pStyle w:val="ListParagraph"/>
        <w:ind w:left="0"/>
        <w:rPr>
          <w:szCs w:val="24"/>
        </w:rPr>
      </w:pPr>
    </w:p>
    <w:p w:rsidR="00405410" w:rsidRDefault="0065393F" w:rsidP="00405410">
      <w:pPr>
        <w:pStyle w:val="ListParagraph"/>
        <w:ind w:left="0"/>
        <w:rPr>
          <w:szCs w:val="24"/>
        </w:rPr>
      </w:pPr>
      <w:r>
        <w:rPr>
          <w:szCs w:val="24"/>
        </w:rPr>
        <w:t>The key resource</w:t>
      </w:r>
      <w:r w:rsidR="00405410">
        <w:rPr>
          <w:szCs w:val="24"/>
        </w:rPr>
        <w:t xml:space="preserve"> for this is the training PowerPoint presentation </w:t>
      </w:r>
      <w:r>
        <w:rPr>
          <w:szCs w:val="24"/>
        </w:rPr>
        <w:t xml:space="preserve">- </w:t>
      </w:r>
      <w:r w:rsidRPr="000D28DC">
        <w:rPr>
          <w:b/>
          <w:szCs w:val="24"/>
        </w:rPr>
        <w:t>Link 3</w:t>
      </w:r>
      <w:r>
        <w:rPr>
          <w:szCs w:val="24"/>
        </w:rPr>
        <w:t xml:space="preserve"> </w:t>
      </w:r>
      <w:r w:rsidR="000A697F" w:rsidRPr="002A2103">
        <w:rPr>
          <w:b/>
          <w:szCs w:val="24"/>
        </w:rPr>
        <w:t>Section 2</w:t>
      </w:r>
      <w:r w:rsidR="002A2103">
        <w:rPr>
          <w:b/>
          <w:szCs w:val="24"/>
        </w:rPr>
        <w:t xml:space="preserve">. </w:t>
      </w:r>
      <w:r w:rsidR="000A697F" w:rsidRPr="000A697F">
        <w:rPr>
          <w:b/>
          <w:color w:val="FF0000"/>
          <w:szCs w:val="24"/>
        </w:rPr>
        <w:t xml:space="preserve"> </w:t>
      </w:r>
      <w:r w:rsidR="00405410">
        <w:rPr>
          <w:szCs w:val="24"/>
        </w:rPr>
        <w:t>It seeks to enhance practitioner knowledge in relation to the following enquiry questions.</w:t>
      </w:r>
    </w:p>
    <w:p w:rsidR="00405410" w:rsidRDefault="00D66B89" w:rsidP="00405410">
      <w:pPr>
        <w:pStyle w:val="ListParagraph"/>
        <w:ind w:left="0"/>
        <w:rPr>
          <w:szCs w:val="24"/>
        </w:rPr>
      </w:pPr>
      <w:r>
        <w:rPr>
          <w:noProof/>
          <w:lang w:val="en-AU" w:eastAsia="en-AU"/>
        </w:rPr>
        <mc:AlternateContent>
          <mc:Choice Requires="wps">
            <w:drawing>
              <wp:anchor distT="0" distB="0" distL="114300" distR="114300" simplePos="0" relativeHeight="251662336" behindDoc="0" locked="0" layoutInCell="1" allowOverlap="1">
                <wp:simplePos x="0" y="0"/>
                <wp:positionH relativeFrom="page">
                  <wp:posOffset>5105400</wp:posOffset>
                </wp:positionH>
                <wp:positionV relativeFrom="paragraph">
                  <wp:posOffset>194310</wp:posOffset>
                </wp:positionV>
                <wp:extent cx="1797050" cy="1174750"/>
                <wp:effectExtent l="0" t="0" r="1270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17475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2A2103">
                            <w:pPr>
                              <w:rPr>
                                <w:b/>
                                <w:color w:val="FF0000"/>
                              </w:rPr>
                            </w:pPr>
                            <w:r w:rsidRPr="000A697F">
                              <w:rPr>
                                <w:b/>
                                <w:color w:val="FF0000"/>
                              </w:rPr>
                              <w:t xml:space="preserve">             LINK 3</w:t>
                            </w:r>
                            <w:r>
                              <w:rPr>
                                <w:b/>
                                <w:color w:val="FF0000"/>
                              </w:rPr>
                              <w:t xml:space="preserve"> </w:t>
                            </w:r>
                          </w:p>
                          <w:p w:rsidR="009642B3" w:rsidRDefault="00630C95" w:rsidP="009642B3">
                            <w:pPr>
                              <w:spacing w:after="0" w:line="240" w:lineRule="auto"/>
                              <w:rPr>
                                <w:b/>
                                <w:color w:val="E36C0A" w:themeColor="accent6" w:themeShade="BF"/>
                              </w:rPr>
                            </w:pPr>
                            <w:hyperlink r:id="rId44" w:history="1">
                              <w:r w:rsidR="009642B3" w:rsidRPr="00630C95">
                                <w:rPr>
                                  <w:rStyle w:val="Hyperlink"/>
                                </w:rPr>
                                <w:t>ECEC Vulnerability guide training module final February 2018</w:t>
                              </w:r>
                            </w:hyperlink>
                            <w:r w:rsidR="009642B3">
                              <w:t xml:space="preserve"> (M18/41202)</w:t>
                            </w:r>
                          </w:p>
                          <w:p w:rsidR="009642B3" w:rsidRPr="00405410" w:rsidRDefault="009642B3" w:rsidP="002A2103">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02pt;margin-top:15.3pt;width:141.5pt;height: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" fillcolor="#fde9d9 [665]" strokecolor="#e36c0a [2409]">
                <v:textbox>
                  <w:txbxContent>
                    <w:p w:rsidR="009642B3" w:rsidRDefault="009642B3" w:rsidP="002A2103">
                      <w:pPr>
                        <w:rPr>
                          <w:b/>
                          <w:color w:val="FF0000"/>
                        </w:rPr>
                      </w:pPr>
                      <w:r w:rsidRPr="000A697F">
                        <w:rPr>
                          <w:b/>
                          <w:color w:val="FF0000"/>
                        </w:rPr>
                        <w:t xml:space="preserve">             LINK 3</w:t>
                      </w:r>
                      <w:r>
                        <w:rPr>
                          <w:b/>
                          <w:color w:val="FF0000"/>
                        </w:rPr>
                        <w:t xml:space="preserve"> </w:t>
                      </w:r>
                    </w:p>
                    <w:p w:rsidR="009642B3" w:rsidRDefault="00630C95" w:rsidP="009642B3">
                      <w:pPr>
                        <w:spacing w:after="0" w:line="240" w:lineRule="auto"/>
                        <w:rPr>
                          <w:b/>
                          <w:color w:val="E36C0A" w:themeColor="accent6" w:themeShade="BF"/>
                        </w:rPr>
                      </w:pPr>
                      <w:hyperlink r:id="rId45" w:history="1">
                        <w:r w:rsidR="009642B3" w:rsidRPr="00630C95">
                          <w:rPr>
                            <w:rStyle w:val="Hyperlink"/>
                          </w:rPr>
                          <w:t>ECEC Vulnerability guide training module final February 2018</w:t>
                        </w:r>
                      </w:hyperlink>
                      <w:r w:rsidR="009642B3">
                        <w:t xml:space="preserve"> (M18/41202)</w:t>
                      </w:r>
                    </w:p>
                    <w:p w:rsidR="009642B3" w:rsidRPr="00405410" w:rsidRDefault="009642B3" w:rsidP="002A2103">
                      <w:pPr>
                        <w:rPr>
                          <w:b/>
                          <w:color w:val="FF0000"/>
                        </w:rPr>
                      </w:pPr>
                    </w:p>
                  </w:txbxContent>
                </v:textbox>
                <w10:wrap anchorx="page"/>
              </v:shape>
            </w:pict>
          </mc:Fallback>
        </mc:AlternateContent>
      </w:r>
      <w:r w:rsidR="00405410">
        <w:rPr>
          <w:szCs w:val="24"/>
        </w:rPr>
        <w:t xml:space="preserve"> </w:t>
      </w:r>
    </w:p>
    <w:p w:rsidR="004D3D8C" w:rsidRPr="000D58CB" w:rsidRDefault="004D3D8C" w:rsidP="00883B1E">
      <w:pPr>
        <w:pStyle w:val="ListParagraph"/>
        <w:ind w:left="0"/>
        <w:rPr>
          <w:b/>
          <w:i/>
          <w:szCs w:val="24"/>
        </w:rPr>
      </w:pPr>
      <w:r w:rsidRPr="000D58CB">
        <w:rPr>
          <w:b/>
          <w:i/>
          <w:szCs w:val="24"/>
        </w:rPr>
        <w:t xml:space="preserve">How does the research define vulnerability? </w:t>
      </w:r>
    </w:p>
    <w:p w:rsidR="004D3D8C" w:rsidRPr="000D58CB" w:rsidRDefault="004D3D8C" w:rsidP="00883B1E">
      <w:pPr>
        <w:pStyle w:val="ListParagraph"/>
        <w:ind w:left="0"/>
        <w:rPr>
          <w:b/>
          <w:i/>
          <w:szCs w:val="24"/>
        </w:rPr>
      </w:pPr>
      <w:r w:rsidRPr="000D58CB">
        <w:rPr>
          <w:b/>
          <w:i/>
          <w:szCs w:val="24"/>
        </w:rPr>
        <w:t>What are the key factors contributing to and reinforcing vulnerability?</w:t>
      </w:r>
    </w:p>
    <w:p w:rsidR="00961B6B" w:rsidRPr="000D58CB" w:rsidRDefault="00961B6B" w:rsidP="00883B1E">
      <w:pPr>
        <w:pStyle w:val="ListParagraph"/>
        <w:ind w:left="0"/>
        <w:rPr>
          <w:b/>
          <w:i/>
          <w:szCs w:val="24"/>
        </w:rPr>
      </w:pPr>
      <w:r w:rsidRPr="000D58CB">
        <w:rPr>
          <w:b/>
          <w:i/>
          <w:szCs w:val="24"/>
        </w:rPr>
        <w:t xml:space="preserve">How do protective factors mitigate vulnerability? </w:t>
      </w:r>
    </w:p>
    <w:p w:rsidR="000249DC" w:rsidRPr="000D58CB" w:rsidRDefault="000249DC" w:rsidP="00883B1E">
      <w:pPr>
        <w:pStyle w:val="ListParagraph"/>
        <w:ind w:left="0"/>
        <w:rPr>
          <w:b/>
          <w:i/>
          <w:szCs w:val="24"/>
        </w:rPr>
      </w:pPr>
      <w:r w:rsidRPr="000D58CB">
        <w:rPr>
          <w:b/>
          <w:i/>
          <w:szCs w:val="24"/>
        </w:rPr>
        <w:t xml:space="preserve">Why is it so important to </w:t>
      </w:r>
      <w:r w:rsidR="00127308" w:rsidRPr="000D58CB">
        <w:rPr>
          <w:b/>
          <w:i/>
          <w:szCs w:val="24"/>
        </w:rPr>
        <w:t>address vulnerability?</w:t>
      </w:r>
    </w:p>
    <w:p w:rsidR="00405410" w:rsidRDefault="004D3D8C" w:rsidP="00883B1E">
      <w:pPr>
        <w:pStyle w:val="ListParagraph"/>
        <w:ind w:left="0"/>
        <w:rPr>
          <w:b/>
          <w:i/>
          <w:szCs w:val="24"/>
        </w:rPr>
      </w:pPr>
      <w:r w:rsidRPr="000D58CB">
        <w:rPr>
          <w:b/>
          <w:i/>
          <w:szCs w:val="24"/>
        </w:rPr>
        <w:t>What approaches can address vulnerability</w:t>
      </w:r>
      <w:r w:rsidR="00127308" w:rsidRPr="000D58CB">
        <w:rPr>
          <w:b/>
          <w:i/>
          <w:szCs w:val="24"/>
        </w:rPr>
        <w:t xml:space="preserve"> within the context of </w:t>
      </w:r>
    </w:p>
    <w:p w:rsidR="00883B1E" w:rsidRPr="000D58CB" w:rsidRDefault="00127308" w:rsidP="00883B1E">
      <w:pPr>
        <w:pStyle w:val="ListParagraph"/>
        <w:ind w:left="0"/>
        <w:rPr>
          <w:b/>
          <w:i/>
          <w:szCs w:val="24"/>
        </w:rPr>
      </w:pPr>
      <w:proofErr w:type="gramStart"/>
      <w:r w:rsidRPr="000D58CB">
        <w:rPr>
          <w:b/>
          <w:i/>
          <w:szCs w:val="24"/>
        </w:rPr>
        <w:t>early</w:t>
      </w:r>
      <w:proofErr w:type="gramEnd"/>
      <w:r w:rsidRPr="000D58CB">
        <w:rPr>
          <w:b/>
          <w:i/>
          <w:szCs w:val="24"/>
        </w:rPr>
        <w:t xml:space="preserve"> years services</w:t>
      </w:r>
      <w:r w:rsidR="004D3D8C" w:rsidRPr="000D58CB">
        <w:rPr>
          <w:b/>
          <w:i/>
          <w:szCs w:val="24"/>
        </w:rPr>
        <w:t>?</w:t>
      </w:r>
    </w:p>
    <w:p w:rsidR="004D3D8C" w:rsidRPr="000D58CB" w:rsidRDefault="004D3D8C" w:rsidP="00883B1E">
      <w:pPr>
        <w:pStyle w:val="ListParagraph"/>
        <w:ind w:left="0"/>
        <w:rPr>
          <w:szCs w:val="24"/>
        </w:rPr>
      </w:pPr>
    </w:p>
    <w:p w:rsidR="004D3D8C" w:rsidRPr="000D58CB" w:rsidRDefault="004D3D8C" w:rsidP="00883B1E">
      <w:pPr>
        <w:pStyle w:val="ListParagraph"/>
        <w:ind w:left="0"/>
        <w:rPr>
          <w:szCs w:val="24"/>
        </w:rPr>
      </w:pPr>
    </w:p>
    <w:p w:rsidR="000249DC" w:rsidRDefault="000249DC" w:rsidP="00883B1E">
      <w:pPr>
        <w:pStyle w:val="ListParagraph"/>
        <w:ind w:left="0"/>
        <w:rPr>
          <w:sz w:val="24"/>
          <w:szCs w:val="24"/>
        </w:rPr>
      </w:pPr>
    </w:p>
    <w:p w:rsidR="000249DC" w:rsidRPr="000D58CB" w:rsidRDefault="000249DC" w:rsidP="00883B1E">
      <w:pPr>
        <w:pStyle w:val="ListParagraph"/>
        <w:ind w:left="0"/>
        <w:rPr>
          <w:b/>
          <w:szCs w:val="24"/>
        </w:rPr>
      </w:pPr>
      <w:r w:rsidRPr="000D58CB">
        <w:rPr>
          <w:b/>
          <w:szCs w:val="24"/>
        </w:rPr>
        <w:t xml:space="preserve">Key components of </w:t>
      </w:r>
      <w:r w:rsidR="000D58CB">
        <w:rPr>
          <w:b/>
          <w:szCs w:val="24"/>
        </w:rPr>
        <w:t xml:space="preserve">the </w:t>
      </w:r>
      <w:r w:rsidRPr="000D58CB">
        <w:rPr>
          <w:b/>
          <w:szCs w:val="24"/>
        </w:rPr>
        <w:t xml:space="preserve">training </w:t>
      </w:r>
    </w:p>
    <w:p w:rsidR="004D3D8C" w:rsidRPr="000D58CB" w:rsidRDefault="000249DC" w:rsidP="00CE55F4">
      <w:pPr>
        <w:pStyle w:val="ListParagraph"/>
        <w:numPr>
          <w:ilvl w:val="0"/>
          <w:numId w:val="12"/>
        </w:numPr>
        <w:rPr>
          <w:color w:val="000000" w:themeColor="text1"/>
          <w:szCs w:val="24"/>
        </w:rPr>
      </w:pPr>
      <w:r w:rsidRPr="000D58CB">
        <w:rPr>
          <w:color w:val="000000" w:themeColor="text1"/>
          <w:szCs w:val="24"/>
        </w:rPr>
        <w:t>Dimensions of vulnerability</w:t>
      </w:r>
      <w:r w:rsidR="00961B6B" w:rsidRPr="000D58CB">
        <w:rPr>
          <w:color w:val="000000" w:themeColor="text1"/>
          <w:szCs w:val="24"/>
        </w:rPr>
        <w:t xml:space="preserve"> and protective factors </w:t>
      </w:r>
    </w:p>
    <w:p w:rsidR="00AB0992" w:rsidRPr="000D58CB" w:rsidRDefault="00AB0992" w:rsidP="00CE55F4">
      <w:pPr>
        <w:pStyle w:val="ListParagraph"/>
        <w:numPr>
          <w:ilvl w:val="0"/>
          <w:numId w:val="12"/>
        </w:numPr>
        <w:rPr>
          <w:color w:val="000000" w:themeColor="text1"/>
          <w:szCs w:val="24"/>
        </w:rPr>
      </w:pPr>
      <w:r w:rsidRPr="000D58CB">
        <w:rPr>
          <w:color w:val="000000" w:themeColor="text1"/>
          <w:szCs w:val="24"/>
        </w:rPr>
        <w:t>Child vulnerability factors and cumulative harm</w:t>
      </w:r>
    </w:p>
    <w:p w:rsidR="00AB0992" w:rsidRPr="000D58CB" w:rsidRDefault="00AB0992" w:rsidP="00CE55F4">
      <w:pPr>
        <w:pStyle w:val="ListParagraph"/>
        <w:numPr>
          <w:ilvl w:val="0"/>
          <w:numId w:val="12"/>
        </w:numPr>
        <w:rPr>
          <w:color w:val="000000" w:themeColor="text1"/>
          <w:szCs w:val="24"/>
        </w:rPr>
      </w:pPr>
      <w:r w:rsidRPr="000D58CB">
        <w:rPr>
          <w:color w:val="000000" w:themeColor="text1"/>
          <w:szCs w:val="24"/>
        </w:rPr>
        <w:t>Early brain development and intervention</w:t>
      </w:r>
    </w:p>
    <w:p w:rsidR="004A2E2F" w:rsidRPr="000D58CB" w:rsidRDefault="00AB0992" w:rsidP="00CE55F4">
      <w:pPr>
        <w:pStyle w:val="ListParagraph"/>
        <w:numPr>
          <w:ilvl w:val="0"/>
          <w:numId w:val="12"/>
        </w:numPr>
        <w:rPr>
          <w:color w:val="000000" w:themeColor="text1"/>
          <w:szCs w:val="24"/>
        </w:rPr>
      </w:pPr>
      <w:r w:rsidRPr="000D58CB">
        <w:rPr>
          <w:color w:val="000000" w:themeColor="text1"/>
          <w:szCs w:val="24"/>
        </w:rPr>
        <w:t>The impact of child vulnerability factors on life outcomes</w:t>
      </w:r>
    </w:p>
    <w:p w:rsidR="00AB0992" w:rsidRPr="000D58CB" w:rsidRDefault="004A2E2F" w:rsidP="00CE55F4">
      <w:pPr>
        <w:pStyle w:val="ListParagraph"/>
        <w:numPr>
          <w:ilvl w:val="0"/>
          <w:numId w:val="12"/>
        </w:numPr>
        <w:rPr>
          <w:color w:val="000000" w:themeColor="text1"/>
          <w:szCs w:val="24"/>
        </w:rPr>
      </w:pPr>
      <w:r w:rsidRPr="000D58CB">
        <w:rPr>
          <w:color w:val="000000" w:themeColor="text1"/>
          <w:szCs w:val="24"/>
        </w:rPr>
        <w:t>Child/family vulnerability and parent engagement</w:t>
      </w:r>
    </w:p>
    <w:p w:rsidR="00961B6B" w:rsidRPr="000D58CB" w:rsidRDefault="00961B6B" w:rsidP="00CE55F4">
      <w:pPr>
        <w:pStyle w:val="ListParagraph"/>
        <w:numPr>
          <w:ilvl w:val="0"/>
          <w:numId w:val="12"/>
        </w:numPr>
        <w:rPr>
          <w:color w:val="000000" w:themeColor="text1"/>
          <w:szCs w:val="24"/>
        </w:rPr>
      </w:pPr>
      <w:r w:rsidRPr="000D58CB">
        <w:rPr>
          <w:color w:val="000000" w:themeColor="text1"/>
          <w:szCs w:val="24"/>
        </w:rPr>
        <w:t xml:space="preserve">The importance of </w:t>
      </w:r>
      <w:proofErr w:type="spellStart"/>
      <w:r w:rsidRPr="000D58CB">
        <w:rPr>
          <w:color w:val="000000" w:themeColor="text1"/>
          <w:szCs w:val="24"/>
        </w:rPr>
        <w:t>recogni</w:t>
      </w:r>
      <w:r w:rsidR="00022281">
        <w:rPr>
          <w:color w:val="000000" w:themeColor="text1"/>
          <w:szCs w:val="24"/>
        </w:rPr>
        <w:t>s</w:t>
      </w:r>
      <w:r w:rsidRPr="000D58CB">
        <w:rPr>
          <w:color w:val="000000" w:themeColor="text1"/>
          <w:szCs w:val="24"/>
        </w:rPr>
        <w:t>ing</w:t>
      </w:r>
      <w:proofErr w:type="spellEnd"/>
      <w:r w:rsidRPr="000D58CB">
        <w:rPr>
          <w:color w:val="000000" w:themeColor="text1"/>
          <w:szCs w:val="24"/>
        </w:rPr>
        <w:t xml:space="preserve"> protective factors and family strengths</w:t>
      </w:r>
    </w:p>
    <w:p w:rsidR="00127308" w:rsidRPr="000D58CB" w:rsidRDefault="00127308" w:rsidP="00CE55F4">
      <w:pPr>
        <w:pStyle w:val="ListParagraph"/>
        <w:numPr>
          <w:ilvl w:val="0"/>
          <w:numId w:val="12"/>
        </w:numPr>
        <w:rPr>
          <w:color w:val="000000" w:themeColor="text1"/>
          <w:szCs w:val="24"/>
        </w:rPr>
      </w:pPr>
      <w:r w:rsidRPr="000D58CB">
        <w:rPr>
          <w:color w:val="000000" w:themeColor="text1"/>
          <w:szCs w:val="24"/>
        </w:rPr>
        <w:t xml:space="preserve">Understanding and applying the Vulnerability Guide categories </w:t>
      </w:r>
    </w:p>
    <w:p w:rsidR="00C608BA" w:rsidRPr="000D58CB" w:rsidRDefault="00127308" w:rsidP="00CE55F4">
      <w:pPr>
        <w:pStyle w:val="ListParagraph"/>
        <w:numPr>
          <w:ilvl w:val="0"/>
          <w:numId w:val="12"/>
        </w:numPr>
        <w:rPr>
          <w:color w:val="000000" w:themeColor="text1"/>
          <w:szCs w:val="24"/>
        </w:rPr>
      </w:pPr>
      <w:r w:rsidRPr="000D58CB">
        <w:rPr>
          <w:color w:val="000000" w:themeColor="text1"/>
          <w:szCs w:val="24"/>
        </w:rPr>
        <w:t xml:space="preserve">Thinking about the levels of vulnerability – use of practice </w:t>
      </w:r>
      <w:r w:rsidR="0070672B">
        <w:rPr>
          <w:color w:val="000000" w:themeColor="text1"/>
          <w:szCs w:val="24"/>
        </w:rPr>
        <w:t>scenarios</w:t>
      </w:r>
      <w:r w:rsidR="000365A8" w:rsidRPr="000D58CB">
        <w:rPr>
          <w:color w:val="000000" w:themeColor="text1"/>
          <w:szCs w:val="24"/>
        </w:rPr>
        <w:t xml:space="preserve"> </w:t>
      </w:r>
    </w:p>
    <w:p w:rsidR="00127308" w:rsidRPr="000D58CB" w:rsidRDefault="00403CDC" w:rsidP="00CE55F4">
      <w:pPr>
        <w:pStyle w:val="ListParagraph"/>
        <w:numPr>
          <w:ilvl w:val="0"/>
          <w:numId w:val="12"/>
        </w:numPr>
        <w:rPr>
          <w:color w:val="000000" w:themeColor="text1"/>
          <w:szCs w:val="24"/>
        </w:rPr>
      </w:pPr>
      <w:r w:rsidRPr="000D58CB">
        <w:rPr>
          <w:color w:val="000000" w:themeColor="text1"/>
          <w:szCs w:val="24"/>
        </w:rPr>
        <w:t>Trauma informed practice</w:t>
      </w:r>
      <w:r w:rsidR="00D42343" w:rsidRPr="000D58CB">
        <w:rPr>
          <w:color w:val="000000" w:themeColor="text1"/>
          <w:szCs w:val="24"/>
        </w:rPr>
        <w:t>.</w:t>
      </w:r>
      <w:r w:rsidR="00127308" w:rsidRPr="000D58CB">
        <w:rPr>
          <w:color w:val="000000" w:themeColor="text1"/>
          <w:szCs w:val="24"/>
        </w:rPr>
        <w:t xml:space="preserve"> </w:t>
      </w:r>
    </w:p>
    <w:p w:rsidR="00EA6819" w:rsidRPr="00EA6819" w:rsidRDefault="00D66B89" w:rsidP="00EA6819">
      <w:pPr>
        <w:ind w:left="2880" w:firstLine="720"/>
        <w:rPr>
          <w:b/>
          <w:color w:val="7030A0"/>
          <w:sz w:val="24"/>
          <w:szCs w:val="24"/>
        </w:rPr>
      </w:pPr>
      <w:r>
        <w:rPr>
          <w:b/>
          <w:noProof/>
          <w:sz w:val="24"/>
          <w:szCs w:val="24"/>
          <w:lang w:val="en-AU" w:eastAsia="en-AU"/>
        </w:rPr>
        <mc:AlternateContent>
          <mc:Choice Requires="wps">
            <w:drawing>
              <wp:anchor distT="0" distB="0" distL="114300" distR="114300" simplePos="0" relativeHeight="251640832" behindDoc="0" locked="0" layoutInCell="1" allowOverlap="1" wp14:anchorId="3697BD23" wp14:editId="763FC6F2">
                <wp:simplePos x="0" y="0"/>
                <wp:positionH relativeFrom="column">
                  <wp:posOffset>438150</wp:posOffset>
                </wp:positionH>
                <wp:positionV relativeFrom="paragraph">
                  <wp:posOffset>269875</wp:posOffset>
                </wp:positionV>
                <wp:extent cx="2984500" cy="568325"/>
                <wp:effectExtent l="0" t="0" r="6350" b="3175"/>
                <wp:wrapNone/>
                <wp:docPr id="16"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0" cy="568325"/>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623767" w:rsidRDefault="009642B3" w:rsidP="00623767">
                            <w:pPr>
                              <w:spacing w:after="0" w:line="240" w:lineRule="auto"/>
                              <w:rPr>
                                <w:color w:val="1F497D" w:themeColor="text2"/>
                                <w:sz w:val="20"/>
                                <w:szCs w:val="20"/>
                              </w:rPr>
                            </w:pPr>
                            <w:r w:rsidRPr="00623767">
                              <w:rPr>
                                <w:color w:val="1F497D" w:themeColor="text2"/>
                                <w:sz w:val="20"/>
                                <w:szCs w:val="20"/>
                              </w:rPr>
                              <w:t xml:space="preserve">Information related to this section is contained in </w:t>
                            </w:r>
                            <w:r w:rsidRPr="00623767">
                              <w:rPr>
                                <w:b/>
                                <w:color w:val="1F497D" w:themeColor="text2"/>
                                <w:sz w:val="20"/>
                                <w:szCs w:val="20"/>
                              </w:rPr>
                              <w:t>Section 2</w:t>
                            </w:r>
                            <w:r w:rsidRPr="00623767">
                              <w:rPr>
                                <w:color w:val="1F497D" w:themeColor="text2"/>
                                <w:sz w:val="20"/>
                                <w:szCs w:val="20"/>
                              </w:rPr>
                              <w:t xml:space="preserve"> of the training PowerPoint presentation </w:t>
                            </w:r>
                          </w:p>
                          <w:p w:rsidR="009642B3" w:rsidRPr="00623767" w:rsidRDefault="009642B3" w:rsidP="00623767">
                            <w:pPr>
                              <w:jc w:val="center"/>
                              <w:rPr>
                                <w:i/>
                                <w:color w:val="1F497D" w:themeColor="text2"/>
                                <w:sz w:val="20"/>
                                <w:szCs w:val="20"/>
                              </w:rPr>
                            </w:pPr>
                          </w:p>
                          <w:p w:rsidR="009642B3" w:rsidRDefault="009642B3" w:rsidP="000B2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44" o:spid="_x0000_s1050" style="position:absolute;left:0;text-align:left;margin-left:34.5pt;margin-top:21.25pt;width:235pt;height:4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" fillcolor="#ccc0d9 [1303]" strokecolor="#7030a0" strokeweight="2pt">
                <v:path arrowok="t"/>
                <v:textbox>
                  <w:txbxContent>
                    <w:p w:rsidR="009642B3" w:rsidRPr="00623767" w:rsidRDefault="009642B3" w:rsidP="00623767">
                      <w:pPr>
                        <w:spacing w:after="0" w:line="240" w:lineRule="auto"/>
                        <w:rPr>
                          <w:color w:val="1F497D" w:themeColor="text2"/>
                          <w:sz w:val="20"/>
                          <w:szCs w:val="20"/>
                        </w:rPr>
                      </w:pPr>
                      <w:r w:rsidRPr="00623767">
                        <w:rPr>
                          <w:color w:val="1F497D" w:themeColor="text2"/>
                          <w:sz w:val="20"/>
                          <w:szCs w:val="20"/>
                        </w:rPr>
                        <w:t xml:space="preserve">Information related to this section is contained in </w:t>
                      </w:r>
                      <w:r w:rsidRPr="00623767">
                        <w:rPr>
                          <w:b/>
                          <w:color w:val="1F497D" w:themeColor="text2"/>
                          <w:sz w:val="20"/>
                          <w:szCs w:val="20"/>
                        </w:rPr>
                        <w:t>Section 2</w:t>
                      </w:r>
                      <w:r w:rsidRPr="00623767">
                        <w:rPr>
                          <w:color w:val="1F497D" w:themeColor="text2"/>
                          <w:sz w:val="20"/>
                          <w:szCs w:val="20"/>
                        </w:rPr>
                        <w:t xml:space="preserve"> of the training PowerPoint presentation </w:t>
                      </w:r>
                    </w:p>
                    <w:p w:rsidR="009642B3" w:rsidRPr="00623767" w:rsidRDefault="009642B3" w:rsidP="00623767">
                      <w:pPr>
                        <w:jc w:val="center"/>
                        <w:rPr>
                          <w:i/>
                          <w:color w:val="1F497D" w:themeColor="text2"/>
                          <w:sz w:val="20"/>
                          <w:szCs w:val="20"/>
                        </w:rPr>
                      </w:pPr>
                    </w:p>
                    <w:p w:rsidR="009642B3" w:rsidRDefault="009642B3" w:rsidP="000B28B1">
                      <w:pPr>
                        <w:jc w:val="center"/>
                      </w:pPr>
                    </w:p>
                  </w:txbxContent>
                </v:textbox>
              </v:roundrect>
            </w:pict>
          </mc:Fallback>
        </mc:AlternateContent>
      </w:r>
      <w:r w:rsidR="00EA6819" w:rsidRPr="00EA6819">
        <w:rPr>
          <w:b/>
          <w:color w:val="7030A0"/>
          <w:sz w:val="24"/>
          <w:szCs w:val="24"/>
        </w:rPr>
        <w:t xml:space="preserve"> </w:t>
      </w:r>
    </w:p>
    <w:p w:rsidR="000249DC" w:rsidRPr="000249DC" w:rsidRDefault="000249DC" w:rsidP="00883B1E">
      <w:pPr>
        <w:pStyle w:val="ListParagraph"/>
        <w:ind w:hanging="720"/>
        <w:rPr>
          <w:b/>
          <w:color w:val="000000" w:themeColor="text1"/>
          <w:sz w:val="24"/>
          <w:szCs w:val="24"/>
        </w:rPr>
      </w:pPr>
    </w:p>
    <w:p w:rsidR="000525C8" w:rsidRDefault="005400A7">
      <w:pPr>
        <w:rPr>
          <w:b/>
          <w:color w:val="7030A0"/>
          <w:sz w:val="24"/>
          <w:szCs w:val="24"/>
        </w:rPr>
      </w:pPr>
      <w:r>
        <w:rPr>
          <w:b/>
          <w:color w:val="7030A0"/>
          <w:sz w:val="24"/>
          <w:szCs w:val="24"/>
        </w:rPr>
        <w:t xml:space="preserve">                                                                 </w:t>
      </w:r>
    </w:p>
    <w:p w:rsidR="004D3D8C" w:rsidRDefault="009642B3">
      <w:pPr>
        <w:rPr>
          <w:b/>
          <w:color w:val="7030A0"/>
          <w:sz w:val="24"/>
          <w:szCs w:val="24"/>
        </w:rPr>
      </w:pPr>
      <w:r>
        <w:rPr>
          <w:noProof/>
          <w:color w:val="000000" w:themeColor="text1"/>
          <w:szCs w:val="24"/>
          <w:lang w:val="en-AU" w:eastAsia="en-AU"/>
        </w:rPr>
        <mc:AlternateContent>
          <mc:Choice Requires="wps">
            <w:drawing>
              <wp:anchor distT="0" distB="0" distL="114300" distR="114300" simplePos="0" relativeHeight="251663360" behindDoc="0" locked="0" layoutInCell="1" allowOverlap="1" wp14:anchorId="15248F7B" wp14:editId="36A121E6">
                <wp:simplePos x="0" y="0"/>
                <wp:positionH relativeFrom="page">
                  <wp:posOffset>628650</wp:posOffset>
                </wp:positionH>
                <wp:positionV relativeFrom="paragraph">
                  <wp:posOffset>155575</wp:posOffset>
                </wp:positionV>
                <wp:extent cx="6273800" cy="1143000"/>
                <wp:effectExtent l="0" t="0" r="1270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1430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405410">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4</w:t>
                            </w:r>
                          </w:p>
                          <w:p w:rsidR="009642B3" w:rsidRPr="00984227" w:rsidRDefault="009642B3" w:rsidP="0065393F">
                            <w:pPr>
                              <w:spacing w:after="0" w:line="240" w:lineRule="auto"/>
                              <w:rPr>
                                <w:i/>
                              </w:rPr>
                            </w:pPr>
                            <w:r w:rsidRPr="00984227">
                              <w:rPr>
                                <w:bCs/>
                                <w:i/>
                              </w:rPr>
                              <w:t>Trauma-informed care in child/family welfare services</w:t>
                            </w:r>
                          </w:p>
                          <w:p w:rsidR="009642B3" w:rsidRDefault="009642B3" w:rsidP="009642B3">
                            <w:pPr>
                              <w:spacing w:after="0" w:line="240" w:lineRule="auto"/>
                            </w:pPr>
                            <w:r w:rsidRPr="00984227">
                              <w:t>CFCA Paper No. 37 – February 2016.</w:t>
                            </w:r>
                          </w:p>
                          <w:p w:rsidR="009642B3" w:rsidRPr="00984227" w:rsidRDefault="00630C95" w:rsidP="009642B3">
                            <w:pPr>
                              <w:rPr>
                                <w:b/>
                              </w:rPr>
                            </w:pPr>
                            <w:hyperlink r:id="rId46" w:history="1">
                              <w:r w:rsidR="009642B3">
                                <w:rPr>
                                  <w:rStyle w:val="Hyperlink"/>
                                </w:rPr>
                                <w:t>https://aifs.gov.au/cfca/publications/trauma-informed-care-child-family-welfare-services/introduction</w:t>
                              </w:r>
                            </w:hyperlink>
                          </w:p>
                          <w:p w:rsidR="009642B3" w:rsidRDefault="009642B3" w:rsidP="00405410">
                            <w:pPr>
                              <w:rPr>
                                <w:b/>
                                <w:color w:val="E36C0A" w:themeColor="accent6" w:themeShade="BF"/>
                              </w:rPr>
                            </w:pPr>
                            <w:r>
                              <w:rPr>
                                <w:b/>
                                <w:color w:val="E36C0A" w:themeColor="accent6"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9.5pt;margin-top:12.25pt;width:494pt;height:9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" fillcolor="#fde9d9 [665]" strokecolor="#e36c0a [2409]">
                <v:textbox>
                  <w:txbxContent>
                    <w:p w:rsidR="009642B3" w:rsidRDefault="009642B3" w:rsidP="00405410">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4</w:t>
                      </w:r>
                    </w:p>
                    <w:p w:rsidR="009642B3" w:rsidRPr="00984227" w:rsidRDefault="009642B3" w:rsidP="0065393F">
                      <w:pPr>
                        <w:spacing w:after="0" w:line="240" w:lineRule="auto"/>
                        <w:rPr>
                          <w:i/>
                        </w:rPr>
                      </w:pPr>
                      <w:r w:rsidRPr="00984227">
                        <w:rPr>
                          <w:bCs/>
                          <w:i/>
                        </w:rPr>
                        <w:t>Trauma-informed care in child/family welfare services</w:t>
                      </w:r>
                    </w:p>
                    <w:p w:rsidR="009642B3" w:rsidRDefault="009642B3" w:rsidP="009642B3">
                      <w:pPr>
                        <w:spacing w:after="0" w:line="240" w:lineRule="auto"/>
                      </w:pPr>
                      <w:r w:rsidRPr="00984227">
                        <w:t>CFCA Paper No. 37 – February 2016.</w:t>
                      </w:r>
                    </w:p>
                    <w:p w:rsidR="009642B3" w:rsidRPr="00984227" w:rsidRDefault="009642B3" w:rsidP="009642B3">
                      <w:pPr>
                        <w:rPr>
                          <w:b/>
                        </w:rPr>
                      </w:pPr>
                      <w:hyperlink r:id="rId47" w:history="1">
                        <w:r>
                          <w:rPr>
                            <w:rStyle w:val="Hyperlink"/>
                          </w:rPr>
                          <w:t>https://aifs.gov.au/cfca/publications/trauma-informed-care-child-family-welfare-services/introduction</w:t>
                        </w:r>
                      </w:hyperlink>
                    </w:p>
                    <w:p w:rsidR="009642B3" w:rsidRDefault="009642B3" w:rsidP="00405410">
                      <w:pPr>
                        <w:rPr>
                          <w:b/>
                          <w:color w:val="E36C0A" w:themeColor="accent6" w:themeShade="BF"/>
                        </w:rPr>
                      </w:pPr>
                      <w:r>
                        <w:rPr>
                          <w:b/>
                          <w:color w:val="E36C0A" w:themeColor="accent6" w:themeShade="BF"/>
                        </w:rPr>
                        <w:t xml:space="preserve"> </w:t>
                      </w:r>
                    </w:p>
                  </w:txbxContent>
                </v:textbox>
                <w10:wrap anchorx="page"/>
              </v:shape>
            </w:pict>
          </mc:Fallback>
        </mc:AlternateContent>
      </w:r>
      <w:r w:rsidR="004D3D8C">
        <w:rPr>
          <w:b/>
          <w:color w:val="7030A0"/>
          <w:sz w:val="24"/>
          <w:szCs w:val="24"/>
        </w:rPr>
        <w:br w:type="page"/>
      </w:r>
    </w:p>
    <w:p w:rsidR="000751DB" w:rsidRDefault="000751DB" w:rsidP="002E1006">
      <w:pPr>
        <w:pStyle w:val="ListParagraph"/>
        <w:ind w:left="0"/>
        <w:rPr>
          <w:b/>
          <w:color w:val="E36C0A" w:themeColor="accent6" w:themeShade="BF"/>
          <w:sz w:val="36"/>
          <w:szCs w:val="40"/>
        </w:rPr>
      </w:pPr>
    </w:p>
    <w:p w:rsidR="002E1006" w:rsidRPr="00A42685" w:rsidRDefault="002E1006" w:rsidP="002E1006">
      <w:pPr>
        <w:pStyle w:val="ListParagraph"/>
        <w:ind w:left="0"/>
        <w:rPr>
          <w:b/>
          <w:color w:val="7030A0"/>
          <w:sz w:val="36"/>
          <w:szCs w:val="40"/>
        </w:rPr>
      </w:pPr>
      <w:r w:rsidRPr="00A42685">
        <w:rPr>
          <w:b/>
          <w:color w:val="E36C0A" w:themeColor="accent6" w:themeShade="BF"/>
          <w:sz w:val="36"/>
          <w:szCs w:val="40"/>
        </w:rPr>
        <w:t>Section 3</w:t>
      </w:r>
      <w:r w:rsidR="00623767" w:rsidRPr="00A42685">
        <w:rPr>
          <w:b/>
          <w:color w:val="E36C0A" w:themeColor="accent6" w:themeShade="BF"/>
          <w:sz w:val="36"/>
          <w:szCs w:val="40"/>
        </w:rPr>
        <w:t xml:space="preserve">: </w:t>
      </w:r>
      <w:r w:rsidRPr="00A01D77">
        <w:rPr>
          <w:b/>
          <w:sz w:val="36"/>
          <w:szCs w:val="40"/>
        </w:rPr>
        <w:t>Using the Vulnerability Guide in practice</w:t>
      </w:r>
      <w:r w:rsidRPr="00A42685">
        <w:rPr>
          <w:b/>
          <w:color w:val="7030A0"/>
          <w:sz w:val="36"/>
          <w:szCs w:val="40"/>
        </w:rPr>
        <w:t xml:space="preserve"> </w:t>
      </w:r>
    </w:p>
    <w:p w:rsidR="002E1006" w:rsidRDefault="002E1006" w:rsidP="002E1006">
      <w:pPr>
        <w:pStyle w:val="ListParagraph"/>
        <w:ind w:left="0"/>
        <w:rPr>
          <w:sz w:val="24"/>
          <w:szCs w:val="24"/>
        </w:rPr>
      </w:pPr>
    </w:p>
    <w:p w:rsidR="00FC792D" w:rsidRPr="000D58CB" w:rsidRDefault="002E1006" w:rsidP="00A10E33">
      <w:pPr>
        <w:pStyle w:val="ListParagraph"/>
        <w:ind w:left="0"/>
        <w:rPr>
          <w:szCs w:val="24"/>
        </w:rPr>
      </w:pPr>
      <w:r w:rsidRPr="000D58CB">
        <w:rPr>
          <w:szCs w:val="24"/>
        </w:rPr>
        <w:t xml:space="preserve">The primary purpose of the Vulnerability Guide is to facilitate a shared understanding of child and family </w:t>
      </w:r>
      <w:r w:rsidR="00A10E33" w:rsidRPr="000D58CB">
        <w:rPr>
          <w:szCs w:val="24"/>
        </w:rPr>
        <w:t>vulnerability and</w:t>
      </w:r>
      <w:r w:rsidRPr="000D58CB">
        <w:rPr>
          <w:szCs w:val="24"/>
        </w:rPr>
        <w:t xml:space="preserve"> improve documentation. It also has proved to be of value in following up </w:t>
      </w:r>
      <w:r w:rsidR="00B50431">
        <w:rPr>
          <w:szCs w:val="24"/>
        </w:rPr>
        <w:t>families in vulnerable circumstances</w:t>
      </w:r>
      <w:r w:rsidRPr="000D58CB">
        <w:rPr>
          <w:szCs w:val="24"/>
        </w:rPr>
        <w:t xml:space="preserve"> and informing the allocation of staffing resources to those localities </w:t>
      </w:r>
      <w:r w:rsidR="00B50431">
        <w:rPr>
          <w:szCs w:val="24"/>
        </w:rPr>
        <w:t xml:space="preserve">that </w:t>
      </w:r>
      <w:r w:rsidRPr="000D58CB">
        <w:rPr>
          <w:szCs w:val="24"/>
        </w:rPr>
        <w:t xml:space="preserve">have high numbers of families experiencing vulnerability. Its introduction in Greater Shepparton has also </w:t>
      </w:r>
      <w:r w:rsidR="00B50431">
        <w:rPr>
          <w:szCs w:val="24"/>
        </w:rPr>
        <w:t xml:space="preserve">provided more accurate data </w:t>
      </w:r>
      <w:r w:rsidRPr="000D58CB">
        <w:rPr>
          <w:szCs w:val="24"/>
        </w:rPr>
        <w:t>result</w:t>
      </w:r>
      <w:r w:rsidR="00B50431">
        <w:rPr>
          <w:szCs w:val="24"/>
        </w:rPr>
        <w:t xml:space="preserve">ing in </w:t>
      </w:r>
      <w:r w:rsidRPr="000D58CB">
        <w:rPr>
          <w:szCs w:val="24"/>
        </w:rPr>
        <w:t xml:space="preserve">a much more accurate and up to date data base. </w:t>
      </w:r>
    </w:p>
    <w:p w:rsidR="00FC792D" w:rsidRDefault="00FC792D" w:rsidP="00A10E33">
      <w:pPr>
        <w:pStyle w:val="ListParagraph"/>
        <w:ind w:left="0"/>
        <w:rPr>
          <w:szCs w:val="24"/>
        </w:rPr>
      </w:pPr>
    </w:p>
    <w:p w:rsidR="000B12D3" w:rsidRPr="000D58CB" w:rsidRDefault="000B12D3" w:rsidP="000B12D3">
      <w:pPr>
        <w:pStyle w:val="ListParagraph"/>
        <w:ind w:left="0"/>
        <w:rPr>
          <w:b/>
          <w:color w:val="7030A0"/>
          <w:szCs w:val="24"/>
        </w:rPr>
      </w:pPr>
      <w:r>
        <w:rPr>
          <w:b/>
          <w:color w:val="7030A0"/>
          <w:szCs w:val="24"/>
        </w:rPr>
        <w:t>This S</w:t>
      </w:r>
      <w:r w:rsidRPr="000D58CB">
        <w:rPr>
          <w:b/>
          <w:color w:val="7030A0"/>
          <w:szCs w:val="24"/>
        </w:rPr>
        <w:t xml:space="preserve">ection has </w:t>
      </w:r>
      <w:r>
        <w:rPr>
          <w:b/>
          <w:color w:val="7030A0"/>
          <w:szCs w:val="24"/>
        </w:rPr>
        <w:t>two distinct parts. The first part –</w:t>
      </w:r>
      <w:r w:rsidR="0065393F">
        <w:rPr>
          <w:b/>
          <w:color w:val="7030A0"/>
          <w:szCs w:val="24"/>
        </w:rPr>
        <w:t xml:space="preserve"> Part </w:t>
      </w:r>
      <w:r w:rsidR="00012A37">
        <w:rPr>
          <w:b/>
          <w:color w:val="7030A0"/>
          <w:szCs w:val="24"/>
        </w:rPr>
        <w:t>3</w:t>
      </w:r>
      <w:r>
        <w:rPr>
          <w:b/>
          <w:color w:val="7030A0"/>
          <w:szCs w:val="24"/>
        </w:rPr>
        <w:t>A – describes the PowerPoint training resources developed to facilitate using the Vulnerability Guide in practice. The second part</w:t>
      </w:r>
      <w:r w:rsidR="00C62ED2">
        <w:rPr>
          <w:b/>
          <w:color w:val="7030A0"/>
          <w:szCs w:val="24"/>
        </w:rPr>
        <w:t xml:space="preserve"> -</w:t>
      </w:r>
      <w:r w:rsidRPr="00C62ED2">
        <w:rPr>
          <w:b/>
          <w:color w:val="FF0000"/>
          <w:szCs w:val="24"/>
        </w:rPr>
        <w:t xml:space="preserve"> </w:t>
      </w:r>
      <w:r w:rsidR="00C62ED2" w:rsidRPr="00424917">
        <w:rPr>
          <w:b/>
          <w:color w:val="7030A0"/>
          <w:szCs w:val="24"/>
        </w:rPr>
        <w:t xml:space="preserve">Part </w:t>
      </w:r>
      <w:r w:rsidRPr="00424917">
        <w:rPr>
          <w:b/>
          <w:color w:val="7030A0"/>
          <w:szCs w:val="24"/>
        </w:rPr>
        <w:t>3B -</w:t>
      </w:r>
      <w:r>
        <w:rPr>
          <w:b/>
          <w:color w:val="7030A0"/>
          <w:szCs w:val="24"/>
        </w:rPr>
        <w:t xml:space="preserve"> has </w:t>
      </w:r>
      <w:r w:rsidRPr="000D58CB">
        <w:rPr>
          <w:b/>
          <w:color w:val="7030A0"/>
          <w:szCs w:val="24"/>
        </w:rPr>
        <w:t xml:space="preserve">been </w:t>
      </w:r>
      <w:r>
        <w:rPr>
          <w:b/>
          <w:color w:val="7030A0"/>
          <w:szCs w:val="24"/>
        </w:rPr>
        <w:t xml:space="preserve">developed </w:t>
      </w:r>
      <w:r w:rsidRPr="000D58CB">
        <w:rPr>
          <w:b/>
          <w:color w:val="7030A0"/>
          <w:szCs w:val="24"/>
        </w:rPr>
        <w:t xml:space="preserve">so that individual </w:t>
      </w:r>
      <w:r>
        <w:rPr>
          <w:b/>
          <w:color w:val="7030A0"/>
          <w:szCs w:val="24"/>
        </w:rPr>
        <w:t xml:space="preserve">ECEC </w:t>
      </w:r>
      <w:r w:rsidRPr="000D58CB">
        <w:rPr>
          <w:b/>
          <w:color w:val="7030A0"/>
          <w:szCs w:val="24"/>
        </w:rPr>
        <w:t>S</w:t>
      </w:r>
      <w:r>
        <w:rPr>
          <w:b/>
          <w:color w:val="7030A0"/>
          <w:szCs w:val="24"/>
        </w:rPr>
        <w:t>ervices can ‘cut and paste’ the</w:t>
      </w:r>
      <w:r w:rsidRPr="000D58CB">
        <w:rPr>
          <w:b/>
          <w:color w:val="7030A0"/>
          <w:szCs w:val="24"/>
        </w:rPr>
        <w:t xml:space="preserve"> procedural content to </w:t>
      </w:r>
      <w:r>
        <w:rPr>
          <w:b/>
          <w:color w:val="7030A0"/>
          <w:szCs w:val="24"/>
        </w:rPr>
        <w:t xml:space="preserve">assist staff to use the Child &amp; Family Vulnerability Guide and associated resources. </w:t>
      </w:r>
    </w:p>
    <w:p w:rsidR="000B12D3" w:rsidRDefault="000B12D3" w:rsidP="000B12D3">
      <w:pPr>
        <w:pStyle w:val="ListParagraph"/>
        <w:ind w:left="0"/>
        <w:rPr>
          <w:b/>
          <w:color w:val="E36C0A" w:themeColor="accent6" w:themeShade="BF"/>
          <w:sz w:val="32"/>
          <w:szCs w:val="40"/>
        </w:rPr>
      </w:pPr>
    </w:p>
    <w:p w:rsidR="000B12D3" w:rsidRPr="000D28DC" w:rsidRDefault="003D4EAB" w:rsidP="000B12D3">
      <w:pPr>
        <w:pStyle w:val="ListParagraph"/>
        <w:ind w:left="0"/>
        <w:rPr>
          <w:b/>
          <w:color w:val="FF0000"/>
          <w:sz w:val="32"/>
          <w:szCs w:val="40"/>
        </w:rPr>
      </w:pPr>
      <w:r w:rsidRPr="0065393F">
        <w:rPr>
          <w:b/>
          <w:color w:val="E36C0A" w:themeColor="accent6" w:themeShade="BF"/>
          <w:sz w:val="32"/>
          <w:szCs w:val="40"/>
        </w:rPr>
        <w:t xml:space="preserve">Part </w:t>
      </w:r>
      <w:r w:rsidR="00424917">
        <w:rPr>
          <w:b/>
          <w:color w:val="E36C0A" w:themeColor="accent6" w:themeShade="BF"/>
          <w:sz w:val="32"/>
          <w:szCs w:val="40"/>
        </w:rPr>
        <w:t>3</w:t>
      </w:r>
      <w:r w:rsidR="000B12D3" w:rsidRPr="0065393F">
        <w:rPr>
          <w:b/>
          <w:color w:val="E36C0A" w:themeColor="accent6" w:themeShade="BF"/>
          <w:sz w:val="32"/>
          <w:szCs w:val="40"/>
        </w:rPr>
        <w:t>A:</w:t>
      </w:r>
      <w:r w:rsidR="000B12D3">
        <w:rPr>
          <w:b/>
          <w:color w:val="E36C0A" w:themeColor="accent6" w:themeShade="BF"/>
          <w:sz w:val="32"/>
          <w:szCs w:val="40"/>
        </w:rPr>
        <w:t xml:space="preserve"> </w:t>
      </w:r>
      <w:r w:rsidR="000B12D3" w:rsidRPr="00080A13">
        <w:rPr>
          <w:b/>
          <w:color w:val="7030A0"/>
          <w:sz w:val="32"/>
          <w:szCs w:val="40"/>
        </w:rPr>
        <w:t xml:space="preserve">Using the Vulnerability Guide in practice </w:t>
      </w:r>
    </w:p>
    <w:p w:rsidR="000D28DC" w:rsidRDefault="000D28DC" w:rsidP="000D28DC">
      <w:pPr>
        <w:pStyle w:val="ListParagraph"/>
        <w:ind w:left="0"/>
        <w:rPr>
          <w:szCs w:val="24"/>
        </w:rPr>
      </w:pPr>
    </w:p>
    <w:p w:rsidR="000B12D3" w:rsidRPr="007600BE" w:rsidRDefault="000B12D3" w:rsidP="000B12D3">
      <w:pPr>
        <w:pStyle w:val="ListParagraph"/>
        <w:ind w:left="0"/>
        <w:rPr>
          <w:b/>
          <w:sz w:val="24"/>
          <w:szCs w:val="24"/>
        </w:rPr>
      </w:pPr>
      <w:bookmarkStart w:id="2" w:name="_Hlk509870129"/>
      <w:r w:rsidRPr="007600BE">
        <w:rPr>
          <w:szCs w:val="24"/>
        </w:rPr>
        <w:t>Th</w:t>
      </w:r>
      <w:r w:rsidR="007600BE" w:rsidRPr="007600BE">
        <w:rPr>
          <w:szCs w:val="24"/>
        </w:rPr>
        <w:t xml:space="preserve">e PowerPoint resource is designed </w:t>
      </w:r>
      <w:r w:rsidRPr="007600BE">
        <w:rPr>
          <w:szCs w:val="24"/>
        </w:rPr>
        <w:t xml:space="preserve">to </w:t>
      </w:r>
      <w:r w:rsidR="007600BE" w:rsidRPr="007600BE">
        <w:rPr>
          <w:szCs w:val="24"/>
        </w:rPr>
        <w:t xml:space="preserve">develop </w:t>
      </w:r>
      <w:r w:rsidRPr="007600BE">
        <w:rPr>
          <w:szCs w:val="24"/>
        </w:rPr>
        <w:t xml:space="preserve">practitioner understanding </w:t>
      </w:r>
      <w:r w:rsidR="007600BE" w:rsidRPr="007600BE">
        <w:rPr>
          <w:szCs w:val="24"/>
        </w:rPr>
        <w:t xml:space="preserve">as to </w:t>
      </w:r>
      <w:r w:rsidRPr="007600BE">
        <w:rPr>
          <w:szCs w:val="24"/>
        </w:rPr>
        <w:t xml:space="preserve">how the use of the Vulnerability Guide aligns with other </w:t>
      </w:r>
      <w:r w:rsidR="007600BE" w:rsidRPr="007600BE">
        <w:rPr>
          <w:szCs w:val="24"/>
        </w:rPr>
        <w:t xml:space="preserve">practice and service development </w:t>
      </w:r>
      <w:r w:rsidRPr="007600BE">
        <w:rPr>
          <w:szCs w:val="24"/>
        </w:rPr>
        <w:t xml:space="preserve">activities, which </w:t>
      </w:r>
      <w:r w:rsidRPr="007600BE">
        <w:rPr>
          <w:b/>
          <w:szCs w:val="24"/>
        </w:rPr>
        <w:t xml:space="preserve">collectively </w:t>
      </w:r>
      <w:r w:rsidRPr="007600BE">
        <w:rPr>
          <w:szCs w:val="24"/>
        </w:rPr>
        <w:t xml:space="preserve">enhance capacity to engage and support children and families experiencing vulnerability.  </w:t>
      </w:r>
      <w:r w:rsidR="007600BE">
        <w:rPr>
          <w:szCs w:val="24"/>
        </w:rPr>
        <w:t xml:space="preserve">An indication of the content is illustrated below. For example, </w:t>
      </w:r>
      <w:r w:rsidR="00321E3B">
        <w:rPr>
          <w:szCs w:val="24"/>
        </w:rPr>
        <w:t>slide</w:t>
      </w:r>
      <w:r w:rsidR="007600BE">
        <w:rPr>
          <w:szCs w:val="24"/>
        </w:rPr>
        <w:t xml:space="preserve"> 50 provides an overview of such activities. </w:t>
      </w:r>
    </w:p>
    <w:bookmarkEnd w:id="2"/>
    <w:p w:rsidR="00DB7377" w:rsidRDefault="00B9131C" w:rsidP="00DB7377">
      <w:pPr>
        <w:ind w:left="360"/>
        <w:rPr>
          <w:noProof/>
        </w:rPr>
      </w:pPr>
      <w:r w:rsidRPr="007600BE">
        <w:rPr>
          <w:noProof/>
          <w:lang w:val="en-AU" w:eastAsia="en-AU"/>
        </w:rPr>
        <mc:AlternateContent>
          <mc:Choice Requires="wps">
            <w:drawing>
              <wp:anchor distT="45720" distB="45720" distL="114300" distR="114300" simplePos="0" relativeHeight="251665408" behindDoc="0" locked="0" layoutInCell="1" allowOverlap="1" wp14:anchorId="55978175" wp14:editId="304E4470">
                <wp:simplePos x="0" y="0"/>
                <wp:positionH relativeFrom="margin">
                  <wp:posOffset>3802380</wp:posOffset>
                </wp:positionH>
                <wp:positionV relativeFrom="paragraph">
                  <wp:posOffset>115570</wp:posOffset>
                </wp:positionV>
                <wp:extent cx="2422525" cy="1993900"/>
                <wp:effectExtent l="0" t="0" r="0" b="63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993900"/>
                        </a:xfrm>
                        <a:prstGeom prst="rect">
                          <a:avLst/>
                        </a:prstGeom>
                        <a:solidFill>
                          <a:schemeClr val="accent4">
                            <a:lumMod val="20000"/>
                            <a:lumOff val="80000"/>
                          </a:schemeClr>
                        </a:solidFill>
                        <a:ln w="9525">
                          <a:noFill/>
                          <a:miter lim="800000"/>
                          <a:headEnd/>
                          <a:tailEnd/>
                        </a:ln>
                      </wps:spPr>
                      <wps:txbx>
                        <w:txbxContent>
                          <w:p w:rsidR="009642B3" w:rsidRDefault="009642B3" w:rsidP="0054478B">
                            <w:r>
                              <w:t>Topics include:</w:t>
                            </w:r>
                          </w:p>
                          <w:p w:rsidR="009642B3" w:rsidRPr="00B557D2" w:rsidRDefault="009642B3" w:rsidP="0054478B">
                            <w:pPr>
                              <w:pStyle w:val="ListParagraph"/>
                              <w:numPr>
                                <w:ilvl w:val="0"/>
                                <w:numId w:val="47"/>
                              </w:numPr>
                              <w:spacing w:after="0" w:line="240" w:lineRule="auto"/>
                              <w:ind w:left="426" w:hanging="284"/>
                            </w:pPr>
                            <w:r w:rsidRPr="00B557D2">
                              <w:t>Local Vulnerability Data</w:t>
                            </w:r>
                          </w:p>
                          <w:p w:rsidR="009642B3" w:rsidRPr="00B557D2" w:rsidRDefault="009642B3" w:rsidP="0054478B">
                            <w:pPr>
                              <w:pStyle w:val="ListParagraph"/>
                              <w:numPr>
                                <w:ilvl w:val="0"/>
                                <w:numId w:val="47"/>
                              </w:numPr>
                              <w:spacing w:after="0" w:line="240" w:lineRule="auto"/>
                              <w:ind w:left="426" w:hanging="284"/>
                            </w:pPr>
                            <w:r w:rsidRPr="00B557D2">
                              <w:t xml:space="preserve">Family Engagement </w:t>
                            </w:r>
                          </w:p>
                          <w:p w:rsidR="009642B3" w:rsidRPr="00B557D2" w:rsidRDefault="009642B3" w:rsidP="0054478B">
                            <w:pPr>
                              <w:pStyle w:val="ListParagraph"/>
                              <w:numPr>
                                <w:ilvl w:val="0"/>
                                <w:numId w:val="47"/>
                              </w:numPr>
                              <w:spacing w:after="0" w:line="240" w:lineRule="auto"/>
                              <w:ind w:left="426" w:hanging="284"/>
                            </w:pPr>
                            <w:r w:rsidRPr="00B557D2">
                              <w:t xml:space="preserve">Working with the </w:t>
                            </w:r>
                            <w:r>
                              <w:t xml:space="preserve">Vulnerability </w:t>
                            </w:r>
                            <w:r w:rsidRPr="00B557D2">
                              <w:t xml:space="preserve">Guide  </w:t>
                            </w:r>
                          </w:p>
                          <w:p w:rsidR="009642B3" w:rsidRPr="00B557D2" w:rsidRDefault="009642B3" w:rsidP="0054478B">
                            <w:pPr>
                              <w:pStyle w:val="ListParagraph"/>
                              <w:numPr>
                                <w:ilvl w:val="0"/>
                                <w:numId w:val="47"/>
                              </w:numPr>
                              <w:spacing w:after="0" w:line="240" w:lineRule="auto"/>
                              <w:ind w:left="426" w:hanging="284"/>
                            </w:pPr>
                            <w:r w:rsidRPr="00B557D2">
                              <w:t>Practice Scenarios</w:t>
                            </w:r>
                          </w:p>
                          <w:p w:rsidR="009642B3" w:rsidRDefault="009642B3" w:rsidP="0054478B">
                            <w:pPr>
                              <w:spacing w:after="0" w:line="240" w:lineRule="auto"/>
                              <w:rPr>
                                <w:lang w:val="en-AU"/>
                              </w:rPr>
                            </w:pPr>
                          </w:p>
                          <w:p w:rsidR="009642B3" w:rsidRPr="00B557D2" w:rsidRDefault="009642B3" w:rsidP="0054478B">
                            <w:pPr>
                              <w:spacing w:after="0" w:line="240" w:lineRule="auto"/>
                            </w:pPr>
                            <w:r>
                              <w:rPr>
                                <w:lang w:val="en-AU"/>
                              </w:rPr>
                              <w:t xml:space="preserve">Self-directed or group learning activities form part of this learning resource.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99.4pt;margin-top:9.1pt;width:190.75pt;height:15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" fillcolor="#e5dfec [663]" stroked="f">
                <v:textbox>
                  <w:txbxContent>
                    <w:p w:rsidR="009642B3" w:rsidRDefault="009642B3" w:rsidP="0054478B">
                      <w:r>
                        <w:t>Topics include:</w:t>
                      </w:r>
                    </w:p>
                    <w:p w:rsidR="009642B3" w:rsidRPr="00B557D2" w:rsidRDefault="009642B3" w:rsidP="0054478B">
                      <w:pPr>
                        <w:pStyle w:val="ListParagraph"/>
                        <w:numPr>
                          <w:ilvl w:val="0"/>
                          <w:numId w:val="47"/>
                        </w:numPr>
                        <w:spacing w:after="0" w:line="240" w:lineRule="auto"/>
                        <w:ind w:left="426" w:hanging="284"/>
                      </w:pPr>
                      <w:r w:rsidRPr="00B557D2">
                        <w:t>Local Vulnerability Data</w:t>
                      </w:r>
                    </w:p>
                    <w:p w:rsidR="009642B3" w:rsidRPr="00B557D2" w:rsidRDefault="009642B3" w:rsidP="0054478B">
                      <w:pPr>
                        <w:pStyle w:val="ListParagraph"/>
                        <w:numPr>
                          <w:ilvl w:val="0"/>
                          <w:numId w:val="47"/>
                        </w:numPr>
                        <w:spacing w:after="0" w:line="240" w:lineRule="auto"/>
                        <w:ind w:left="426" w:hanging="284"/>
                      </w:pPr>
                      <w:r w:rsidRPr="00B557D2">
                        <w:t xml:space="preserve">Family Engagement </w:t>
                      </w:r>
                    </w:p>
                    <w:p w:rsidR="009642B3" w:rsidRPr="00B557D2" w:rsidRDefault="009642B3" w:rsidP="0054478B">
                      <w:pPr>
                        <w:pStyle w:val="ListParagraph"/>
                        <w:numPr>
                          <w:ilvl w:val="0"/>
                          <w:numId w:val="47"/>
                        </w:numPr>
                        <w:spacing w:after="0" w:line="240" w:lineRule="auto"/>
                        <w:ind w:left="426" w:hanging="284"/>
                      </w:pPr>
                      <w:r w:rsidRPr="00B557D2">
                        <w:t xml:space="preserve">Working with the </w:t>
                      </w:r>
                      <w:r>
                        <w:t xml:space="preserve">Vulnerability </w:t>
                      </w:r>
                      <w:r w:rsidRPr="00B557D2">
                        <w:t xml:space="preserve">Guide  </w:t>
                      </w:r>
                    </w:p>
                    <w:p w:rsidR="009642B3" w:rsidRPr="00B557D2" w:rsidRDefault="009642B3" w:rsidP="0054478B">
                      <w:pPr>
                        <w:pStyle w:val="ListParagraph"/>
                        <w:numPr>
                          <w:ilvl w:val="0"/>
                          <w:numId w:val="47"/>
                        </w:numPr>
                        <w:spacing w:after="0" w:line="240" w:lineRule="auto"/>
                        <w:ind w:left="426" w:hanging="284"/>
                      </w:pPr>
                      <w:r w:rsidRPr="00B557D2">
                        <w:t>Practice Scenarios</w:t>
                      </w:r>
                    </w:p>
                    <w:p w:rsidR="009642B3" w:rsidRDefault="009642B3" w:rsidP="0054478B">
                      <w:pPr>
                        <w:spacing w:after="0" w:line="240" w:lineRule="auto"/>
                        <w:rPr>
                          <w:lang w:val="en-AU"/>
                        </w:rPr>
                      </w:pPr>
                    </w:p>
                    <w:p w:rsidR="009642B3" w:rsidRPr="00B557D2" w:rsidRDefault="009642B3" w:rsidP="0054478B">
                      <w:pPr>
                        <w:spacing w:after="0" w:line="240" w:lineRule="auto"/>
                      </w:pPr>
                      <w:r>
                        <w:rPr>
                          <w:lang w:val="en-AU"/>
                        </w:rPr>
                        <w:t xml:space="preserve">Self-directed or group learning activities form part of this learning resource. </w:t>
                      </w:r>
                    </w:p>
                  </w:txbxContent>
                </v:textbox>
                <w10:wrap type="square" anchorx="margin"/>
              </v:shape>
            </w:pict>
          </mc:Fallback>
        </mc:AlternateContent>
      </w:r>
      <w:r>
        <w:rPr>
          <w:noProof/>
          <w:lang w:val="en-AU" w:eastAsia="en-AU"/>
        </w:rPr>
        <mc:AlternateContent>
          <mc:Choice Requires="wps">
            <w:drawing>
              <wp:anchor distT="45720" distB="45720" distL="114300" distR="114300" simplePos="0" relativeHeight="251666432" behindDoc="0" locked="0" layoutInCell="1" allowOverlap="1" wp14:anchorId="64EDBB49" wp14:editId="0F36C833">
                <wp:simplePos x="0" y="0"/>
                <wp:positionH relativeFrom="column">
                  <wp:posOffset>635635</wp:posOffset>
                </wp:positionH>
                <wp:positionV relativeFrom="paragraph">
                  <wp:posOffset>108585</wp:posOffset>
                </wp:positionV>
                <wp:extent cx="2461895" cy="2667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266700"/>
                        </a:xfrm>
                        <a:prstGeom prst="rect">
                          <a:avLst/>
                        </a:prstGeom>
                        <a:solidFill>
                          <a:srgbClr val="FFFFFF"/>
                        </a:solidFill>
                        <a:ln w="9525">
                          <a:noFill/>
                          <a:miter lim="800000"/>
                          <a:headEnd/>
                          <a:tailEnd/>
                        </a:ln>
                      </wps:spPr>
                      <wps:txbx>
                        <w:txbxContent>
                          <w:p w:rsidR="009642B3" w:rsidRPr="007600BE" w:rsidRDefault="009642B3" w:rsidP="0054478B">
                            <w:r w:rsidRPr="007600BE">
                              <w:t>Slide 50:  Tr</w:t>
                            </w:r>
                            <w:bookmarkStart w:id="3" w:name="_Hlk492621608"/>
                            <w:r w:rsidRPr="007600BE">
                              <w:t>ai</w:t>
                            </w:r>
                            <w:bookmarkEnd w:id="3"/>
                            <w:r w:rsidRPr="007600BE">
                              <w:t xml:space="preserve">ning PowerPoint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3" type="#_x0000_t202" style="position:absolute;left:0;text-align:left;margin-left:50.05pt;margin-top:8.55pt;width:193.85pt;height:21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EmIwIAACQ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" stroked="f">
                <v:textbox>
                  <w:txbxContent>
                    <w:p w:rsidR="009642B3" w:rsidRPr="007600BE" w:rsidRDefault="009642B3" w:rsidP="0054478B">
                      <w:r w:rsidRPr="007600BE">
                        <w:t>Slide 50:  Tr</w:t>
                      </w:r>
                      <w:bookmarkStart w:id="4" w:name="_Hlk492621608"/>
                      <w:r w:rsidRPr="007600BE">
                        <w:t>ai</w:t>
                      </w:r>
                      <w:bookmarkEnd w:id="4"/>
                      <w:r w:rsidRPr="007600BE">
                        <w:t xml:space="preserve">ning PowerPoint </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64384" behindDoc="1" locked="0" layoutInCell="1" allowOverlap="1" wp14:anchorId="383C3E34" wp14:editId="7A2B29C1">
                <wp:simplePos x="0" y="0"/>
                <wp:positionH relativeFrom="margin">
                  <wp:posOffset>28575</wp:posOffset>
                </wp:positionH>
                <wp:positionV relativeFrom="paragraph">
                  <wp:posOffset>527685</wp:posOffset>
                </wp:positionV>
                <wp:extent cx="3265170" cy="2557145"/>
                <wp:effectExtent l="0" t="0" r="12065" b="15240"/>
                <wp:wrapTight wrapText="bothSides">
                  <wp:wrapPolygon edited="0">
                    <wp:start x="0" y="0"/>
                    <wp:lineTo x="0" y="21568"/>
                    <wp:lineTo x="21554" y="21568"/>
                    <wp:lineTo x="21554" y="0"/>
                    <wp:lineTo x="0" y="0"/>
                  </wp:wrapPolygon>
                </wp:wrapTight>
                <wp:docPr id="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2557145"/>
                        </a:xfrm>
                        <a:prstGeom prst="rect">
                          <a:avLst/>
                        </a:prstGeom>
                        <a:solidFill>
                          <a:srgbClr val="FFFFFF"/>
                        </a:solidFill>
                        <a:ln w="9525">
                          <a:solidFill>
                            <a:srgbClr val="000000"/>
                          </a:solidFill>
                          <a:miter lim="800000"/>
                          <a:headEnd/>
                          <a:tailEnd/>
                        </a:ln>
                      </wps:spPr>
                      <wps:txbx>
                        <w:txbxContent>
                          <w:p w:rsidR="009642B3" w:rsidRDefault="009642B3">
                            <w:r>
                              <w:object w:dxaOrig="719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1.95pt;height:181.35pt" o:ole="">
                                  <v:imagedata r:id="rId48" o:title=""/>
                                </v:shape>
                                <o:OLEObject Type="Embed" ProgID="PowerPoint.Slide.12" ShapeID="_x0000_i1026" DrawAspect="Content" ObjectID="_1588427618" r:id="rId49"/>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9" o:spid="_x0000_s1054" type="#_x0000_t202" style="position:absolute;left:0;text-align:left;margin-left:2.25pt;margin-top:41.55pt;width:257.1pt;height:201.35pt;z-index:-25165209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">
                <v:textbox style="mso-fit-shape-to-text:t">
                  <w:txbxContent>
                    <w:p w:rsidR="009642B3" w:rsidRDefault="009642B3">
                      <w:r>
                        <w:object w:dxaOrig="7190" w:dyaOrig="5390">
                          <v:shape id="_x0000_i1026" type="#_x0000_t75" style="width:241.95pt;height:181.35pt" o:ole="">
                            <v:imagedata r:id="rId50" o:title=""/>
                          </v:shape>
                          <o:OLEObject Type="Embed" ProgID="PowerPoint.Slide.12" ShapeID="_x0000_i1026" DrawAspect="Content" ObjectID="_1588418043" r:id="rId51"/>
                        </w:object>
                      </w:r>
                    </w:p>
                  </w:txbxContent>
                </v:textbox>
                <w10:wrap type="tight" anchorx="margin"/>
              </v:shape>
            </w:pict>
          </mc:Fallback>
        </mc:AlternateContent>
      </w:r>
    </w:p>
    <w:p w:rsidR="000B12D3" w:rsidRDefault="000B12D3" w:rsidP="000B12D3">
      <w:pPr>
        <w:pStyle w:val="ListParagraph"/>
        <w:ind w:left="567"/>
        <w:rPr>
          <w:b/>
          <w:sz w:val="32"/>
          <w:szCs w:val="32"/>
        </w:rPr>
      </w:pPr>
    </w:p>
    <w:p w:rsidR="0054478B" w:rsidRDefault="0054478B" w:rsidP="000B12D3">
      <w:pPr>
        <w:pStyle w:val="ListParagraph"/>
        <w:ind w:left="567"/>
        <w:rPr>
          <w:b/>
          <w:sz w:val="32"/>
          <w:szCs w:val="32"/>
        </w:rPr>
      </w:pPr>
    </w:p>
    <w:p w:rsidR="0054478B" w:rsidRDefault="0054478B" w:rsidP="000B12D3">
      <w:pPr>
        <w:pStyle w:val="ListParagraph"/>
        <w:ind w:left="567"/>
        <w:rPr>
          <w:b/>
          <w:sz w:val="32"/>
          <w:szCs w:val="32"/>
        </w:rPr>
      </w:pPr>
    </w:p>
    <w:p w:rsidR="0054478B" w:rsidRDefault="00D66B89" w:rsidP="000B12D3">
      <w:pPr>
        <w:pStyle w:val="ListParagraph"/>
        <w:ind w:left="567"/>
        <w:rPr>
          <w:b/>
          <w:sz w:val="32"/>
          <w:szCs w:val="32"/>
        </w:rPr>
      </w:pPr>
      <w:r>
        <w:rPr>
          <w:noProof/>
          <w:lang w:val="en-AU" w:eastAsia="en-AU"/>
        </w:rPr>
        <mc:AlternateContent>
          <mc:Choice Requires="wps">
            <w:drawing>
              <wp:anchor distT="0" distB="0" distL="114300" distR="114300" simplePos="0" relativeHeight="251668480" behindDoc="0" locked="0" layoutInCell="1" allowOverlap="1">
                <wp:simplePos x="0" y="0"/>
                <wp:positionH relativeFrom="page">
                  <wp:posOffset>920750</wp:posOffset>
                </wp:positionH>
                <wp:positionV relativeFrom="paragraph">
                  <wp:posOffset>8432800</wp:posOffset>
                </wp:positionV>
                <wp:extent cx="3568700" cy="13017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130175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54478B">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S 5, 6 and 7</w:t>
                            </w:r>
                          </w:p>
                          <w:p w:rsidR="009642B3" w:rsidRDefault="00630C95" w:rsidP="0054478B">
                            <w:hyperlink r:id="rId52" w:history="1">
                              <w:proofErr w:type="spellStart"/>
                              <w:r w:rsidR="009642B3" w:rsidRPr="001B0049">
                                <w:rPr>
                                  <w:rStyle w:val="Hyperlink"/>
                                </w:rPr>
                                <w:t>CCCHInfo</w:t>
                              </w:r>
                              <w:proofErr w:type="spellEnd"/>
                              <w:r w:rsidR="009642B3" w:rsidRPr="001B0049">
                                <w:rPr>
                                  <w:rStyle w:val="Hyperlink"/>
                                </w:rPr>
                                <w:t>\PB18_Vulnerable_families.pdf</w:t>
                              </w:r>
                            </w:hyperlink>
                          </w:p>
                          <w:p w:rsidR="009642B3" w:rsidRDefault="00630C95" w:rsidP="0054478B">
                            <w:hyperlink r:id="rId53" w:history="1">
                              <w:r w:rsidR="009642B3" w:rsidRPr="00C621C5">
                                <w:rPr>
                                  <w:rStyle w:val="Hyperlink"/>
                                </w:rPr>
                                <w:t>VGTK Handout Parent Engagement</w:t>
                              </w:r>
                            </w:hyperlink>
                          </w:p>
                          <w:p w:rsidR="009642B3" w:rsidRDefault="00630C95" w:rsidP="0054478B">
                            <w:hyperlink r:id="rId54" w:history="1">
                              <w:r w:rsidR="009642B3">
                                <w:rPr>
                                  <w:rStyle w:val="Hyperlink"/>
                                </w:rPr>
                                <w:t xml:space="preserve">VGTK Handout </w:t>
                              </w:r>
                              <w:r w:rsidR="009642B3" w:rsidRPr="00806444">
                                <w:rPr>
                                  <w:rStyle w:val="Hyperlink"/>
                                </w:rPr>
                                <w:t>MCH practice scenarios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2.5pt;margin-top:664pt;width:281pt;height:1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" fillcolor="#fde9d9 [665]" strokecolor="#e36c0a [2409]">
                <v:textbox>
                  <w:txbxContent>
                    <w:p w:rsidR="009642B3" w:rsidRDefault="009642B3" w:rsidP="0054478B">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S 5, 6 and 7</w:t>
                      </w:r>
                    </w:p>
                    <w:p w:rsidR="009642B3" w:rsidRDefault="009642B3" w:rsidP="0054478B">
                      <w:hyperlink r:id="rId55" w:history="1">
                        <w:proofErr w:type="spellStart"/>
                        <w:r w:rsidRPr="001B0049">
                          <w:rPr>
                            <w:rStyle w:val="Hyperlink"/>
                          </w:rPr>
                          <w:t>CCCHInfo</w:t>
                        </w:r>
                        <w:proofErr w:type="spellEnd"/>
                        <w:r w:rsidRPr="001B0049">
                          <w:rPr>
                            <w:rStyle w:val="Hyperlink"/>
                          </w:rPr>
                          <w:t>\PB18_Vulnerable_families.pdf</w:t>
                        </w:r>
                      </w:hyperlink>
                    </w:p>
                    <w:p w:rsidR="009642B3" w:rsidRDefault="009642B3" w:rsidP="0054478B">
                      <w:hyperlink r:id="rId56" w:history="1">
                        <w:r w:rsidRPr="00C621C5">
                          <w:rPr>
                            <w:rStyle w:val="Hyperlink"/>
                          </w:rPr>
                          <w:t>VGTK Handout Parent Engagement</w:t>
                        </w:r>
                      </w:hyperlink>
                    </w:p>
                    <w:p w:rsidR="009642B3" w:rsidRDefault="009642B3" w:rsidP="0054478B">
                      <w:hyperlink r:id="rId57" w:history="1">
                        <w:r>
                          <w:rPr>
                            <w:rStyle w:val="Hyperlink"/>
                          </w:rPr>
                          <w:t xml:space="preserve">VGTK Handout </w:t>
                        </w:r>
                        <w:r w:rsidRPr="00806444">
                          <w:rPr>
                            <w:rStyle w:val="Hyperlink"/>
                          </w:rPr>
                          <w:t>MCH practice scenarios</w:t>
                        </w:r>
                      </w:hyperlink>
                    </w:p>
                  </w:txbxContent>
                </v:textbox>
                <w10:wrap anchorx="page"/>
              </v:shape>
            </w:pict>
          </mc:Fallback>
        </mc:AlternateContent>
      </w:r>
    </w:p>
    <w:p w:rsidR="000B12D3" w:rsidRDefault="000B12D3" w:rsidP="000B12D3">
      <w:pPr>
        <w:pStyle w:val="ListParagraph"/>
        <w:ind w:left="567"/>
        <w:rPr>
          <w:b/>
          <w:sz w:val="32"/>
          <w:szCs w:val="32"/>
        </w:rPr>
      </w:pPr>
    </w:p>
    <w:p w:rsidR="0054478B" w:rsidRDefault="0054478B" w:rsidP="0054478B">
      <w:pPr>
        <w:pStyle w:val="ListParagraph"/>
        <w:ind w:left="567"/>
        <w:rPr>
          <w:b/>
          <w:sz w:val="32"/>
          <w:szCs w:val="32"/>
        </w:rPr>
      </w:pPr>
    </w:p>
    <w:p w:rsidR="0054478B" w:rsidRDefault="0066056D" w:rsidP="0054478B">
      <w:pPr>
        <w:rPr>
          <w:b/>
          <w:sz w:val="32"/>
          <w:szCs w:val="32"/>
        </w:rPr>
      </w:pPr>
      <w:r>
        <w:rPr>
          <w:noProof/>
          <w:lang w:val="en-AU" w:eastAsia="en-AU"/>
        </w:rPr>
        <mc:AlternateContent>
          <mc:Choice Requires="wps">
            <w:drawing>
              <wp:anchor distT="0" distB="0" distL="114300" distR="114300" simplePos="0" relativeHeight="251683840" behindDoc="0" locked="0" layoutInCell="1" allowOverlap="1" wp14:anchorId="1541775C" wp14:editId="0B8CB98D">
                <wp:simplePos x="0" y="0"/>
                <wp:positionH relativeFrom="margin">
                  <wp:posOffset>3429000</wp:posOffset>
                </wp:positionH>
                <wp:positionV relativeFrom="paragraph">
                  <wp:posOffset>5715</wp:posOffset>
                </wp:positionV>
                <wp:extent cx="3086100" cy="1130300"/>
                <wp:effectExtent l="0" t="0" r="1905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303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66056D">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S 5, 6 &amp; 7</w:t>
                            </w:r>
                          </w:p>
                          <w:p w:rsidR="009642B3" w:rsidRPr="009642B3" w:rsidRDefault="009642B3" w:rsidP="0066056D">
                            <w:pPr>
                              <w:spacing w:after="0" w:line="240" w:lineRule="auto"/>
                              <w:rPr>
                                <w:rStyle w:val="Hyperlink"/>
                                <w:color w:val="auto"/>
                                <w:sz w:val="20"/>
                              </w:rPr>
                            </w:pPr>
                            <w:r w:rsidRPr="002038ED">
                              <w:rPr>
                                <w:b/>
                              </w:rPr>
                              <w:t xml:space="preserve">Link </w:t>
                            </w:r>
                            <w:r>
                              <w:rPr>
                                <w:b/>
                              </w:rPr>
                              <w:t xml:space="preserve">5 </w:t>
                            </w:r>
                            <w:hyperlink r:id="rId58" w:history="1">
                              <w:r w:rsidRPr="00630C95">
                                <w:rPr>
                                  <w:rStyle w:val="Hyperlink"/>
                                </w:rPr>
                                <w:t>CCCH policy brief 18</w:t>
                              </w:r>
                            </w:hyperlink>
                            <w:r>
                              <w:t xml:space="preserve"> (M18/41220)</w:t>
                            </w:r>
                          </w:p>
                          <w:p w:rsidR="009642B3" w:rsidRPr="007C5BB9" w:rsidRDefault="009642B3" w:rsidP="0066056D">
                            <w:pPr>
                              <w:spacing w:after="0" w:line="240" w:lineRule="auto"/>
                              <w:rPr>
                                <w:sz w:val="20"/>
                              </w:rPr>
                            </w:pPr>
                            <w:r w:rsidRPr="002038ED">
                              <w:rPr>
                                <w:b/>
                              </w:rPr>
                              <w:t>Link</w:t>
                            </w:r>
                            <w:r>
                              <w:rPr>
                                <w:b/>
                              </w:rPr>
                              <w:t xml:space="preserve"> 6 </w:t>
                            </w:r>
                            <w:hyperlink r:id="rId59" w:history="1">
                              <w:r w:rsidRPr="00630C95">
                                <w:rPr>
                                  <w:rStyle w:val="Hyperlink"/>
                                  <w:sz w:val="20"/>
                                </w:rPr>
                                <w:t>Authentic Engagement CCCH ARACY</w:t>
                              </w:r>
                              <w:r w:rsidR="003C1B44" w:rsidRPr="00630C95">
                                <w:rPr>
                                  <w:rStyle w:val="Hyperlink"/>
                                  <w:sz w:val="20"/>
                                </w:rPr>
                                <w:t xml:space="preserve"> paper</w:t>
                              </w:r>
                            </w:hyperlink>
                            <w:r w:rsidR="003C1B44">
                              <w:rPr>
                                <w:sz w:val="20"/>
                              </w:rPr>
                              <w:t xml:space="preserve"> (M18/41222)</w:t>
                            </w:r>
                          </w:p>
                          <w:p w:rsidR="009642B3" w:rsidRPr="003C1B44" w:rsidRDefault="009642B3" w:rsidP="0066056D">
                            <w:pPr>
                              <w:spacing w:after="0" w:line="240" w:lineRule="auto"/>
                              <w:rPr>
                                <w:rStyle w:val="Hyperlink"/>
                                <w:color w:val="auto"/>
                                <w:sz w:val="20"/>
                              </w:rPr>
                            </w:pPr>
                            <w:r w:rsidRPr="002038ED">
                              <w:rPr>
                                <w:b/>
                              </w:rPr>
                              <w:t>Link</w:t>
                            </w:r>
                            <w:r w:rsidR="003C1B44">
                              <w:rPr>
                                <w:b/>
                              </w:rPr>
                              <w:t xml:space="preserve"> 7 </w:t>
                            </w:r>
                            <w:hyperlink r:id="rId60" w:history="1">
                              <w:r w:rsidR="003C1B44" w:rsidRPr="00630C95">
                                <w:rPr>
                                  <w:rStyle w:val="Hyperlink"/>
                                </w:rPr>
                                <w:t>Vulnerability factors and parent engagement handout</w:t>
                              </w:r>
                            </w:hyperlink>
                            <w:r w:rsidR="003C1B44">
                              <w:t xml:space="preserve"> (M18/41213)</w:t>
                            </w:r>
                          </w:p>
                          <w:p w:rsidR="009642B3" w:rsidRPr="002626BC" w:rsidRDefault="009642B3" w:rsidP="0066056D">
                            <w:pPr>
                              <w:rPr>
                                <w:sz w:val="20"/>
                              </w:rPr>
                            </w:pPr>
                          </w:p>
                          <w:p w:rsidR="009642B3" w:rsidRDefault="009642B3" w:rsidP="0066056D">
                            <w:pPr>
                              <w:spacing w:after="0" w:line="240" w:lineRule="auto"/>
                              <w:rPr>
                                <w:b/>
                              </w:rPr>
                            </w:pPr>
                          </w:p>
                          <w:p w:rsidR="009642B3" w:rsidRDefault="009642B3" w:rsidP="0066056D">
                            <w:pPr>
                              <w:spacing w:after="0" w:line="240" w:lineRule="auto"/>
                            </w:pPr>
                          </w:p>
                          <w:p w:rsidR="009642B3" w:rsidRDefault="009642B3" w:rsidP="0066056D">
                            <w:pPr>
                              <w:spacing w:after="0" w:line="240" w:lineRule="auto"/>
                            </w:pPr>
                          </w:p>
                          <w:p w:rsidR="009642B3" w:rsidRPr="0052499E" w:rsidRDefault="009642B3" w:rsidP="0066056D">
                            <w:pPr>
                              <w:rPr>
                                <w:color w:val="E36C0A" w:themeColor="accent6" w:themeShade="BF"/>
                              </w:rPr>
                            </w:pPr>
                          </w:p>
                          <w:p w:rsidR="009642B3" w:rsidRDefault="009642B3" w:rsidP="0066056D">
                            <w:pPr>
                              <w:rPr>
                                <w:b/>
                                <w:color w:val="E36C0A" w:themeColor="accent6" w:themeShade="BF"/>
                              </w:rPr>
                            </w:pPr>
                          </w:p>
                          <w:p w:rsidR="009642B3" w:rsidRDefault="009642B3" w:rsidP="0066056D">
                            <w:pPr>
                              <w:rPr>
                                <w:b/>
                                <w:color w:val="E36C0A" w:themeColor="accent6" w:themeShade="BF"/>
                              </w:rPr>
                            </w:pPr>
                            <w:r>
                              <w:rPr>
                                <w:b/>
                                <w:color w:val="E36C0A" w:themeColor="accent6"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70pt;margin-top:.45pt;width:243pt;height:8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" fillcolor="#fde9d9 [665]" strokecolor="#e36c0a [2409]">
                <v:textbox>
                  <w:txbxContent>
                    <w:p w:rsidR="009642B3" w:rsidRDefault="009642B3" w:rsidP="0066056D">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S 5, 6 &amp; 7</w:t>
                      </w:r>
                    </w:p>
                    <w:p w:rsidR="009642B3" w:rsidRPr="009642B3" w:rsidRDefault="009642B3" w:rsidP="0066056D">
                      <w:pPr>
                        <w:spacing w:after="0" w:line="240" w:lineRule="auto"/>
                        <w:rPr>
                          <w:rStyle w:val="Hyperlink"/>
                          <w:color w:val="auto"/>
                          <w:sz w:val="20"/>
                        </w:rPr>
                      </w:pPr>
                      <w:r w:rsidRPr="002038ED">
                        <w:rPr>
                          <w:b/>
                        </w:rPr>
                        <w:t xml:space="preserve">Link </w:t>
                      </w:r>
                      <w:r>
                        <w:rPr>
                          <w:b/>
                        </w:rPr>
                        <w:t xml:space="preserve">5 </w:t>
                      </w:r>
                      <w:hyperlink r:id="rId61" w:history="1">
                        <w:r w:rsidRPr="00630C95">
                          <w:rPr>
                            <w:rStyle w:val="Hyperlink"/>
                          </w:rPr>
                          <w:t>CCCH policy brief 18</w:t>
                        </w:r>
                      </w:hyperlink>
                      <w:r>
                        <w:t xml:space="preserve"> (M18/41220)</w:t>
                      </w:r>
                    </w:p>
                    <w:p w:rsidR="009642B3" w:rsidRPr="007C5BB9" w:rsidRDefault="009642B3" w:rsidP="0066056D">
                      <w:pPr>
                        <w:spacing w:after="0" w:line="240" w:lineRule="auto"/>
                        <w:rPr>
                          <w:sz w:val="20"/>
                        </w:rPr>
                      </w:pPr>
                      <w:r w:rsidRPr="002038ED">
                        <w:rPr>
                          <w:b/>
                        </w:rPr>
                        <w:t>Link</w:t>
                      </w:r>
                      <w:r>
                        <w:rPr>
                          <w:b/>
                        </w:rPr>
                        <w:t xml:space="preserve"> 6 </w:t>
                      </w:r>
                      <w:hyperlink r:id="rId62" w:history="1">
                        <w:r w:rsidRPr="00630C95">
                          <w:rPr>
                            <w:rStyle w:val="Hyperlink"/>
                            <w:sz w:val="20"/>
                          </w:rPr>
                          <w:t>Authentic Engagement CCCH ARACY</w:t>
                        </w:r>
                        <w:r w:rsidR="003C1B44" w:rsidRPr="00630C95">
                          <w:rPr>
                            <w:rStyle w:val="Hyperlink"/>
                            <w:sz w:val="20"/>
                          </w:rPr>
                          <w:t xml:space="preserve"> paper</w:t>
                        </w:r>
                      </w:hyperlink>
                      <w:r w:rsidR="003C1B44">
                        <w:rPr>
                          <w:sz w:val="20"/>
                        </w:rPr>
                        <w:t xml:space="preserve"> (M18/41222)</w:t>
                      </w:r>
                    </w:p>
                    <w:p w:rsidR="009642B3" w:rsidRPr="003C1B44" w:rsidRDefault="009642B3" w:rsidP="0066056D">
                      <w:pPr>
                        <w:spacing w:after="0" w:line="240" w:lineRule="auto"/>
                        <w:rPr>
                          <w:rStyle w:val="Hyperlink"/>
                          <w:color w:val="auto"/>
                          <w:sz w:val="20"/>
                        </w:rPr>
                      </w:pPr>
                      <w:r w:rsidRPr="002038ED">
                        <w:rPr>
                          <w:b/>
                        </w:rPr>
                        <w:t>Link</w:t>
                      </w:r>
                      <w:r w:rsidR="003C1B44">
                        <w:rPr>
                          <w:b/>
                        </w:rPr>
                        <w:t xml:space="preserve"> 7 </w:t>
                      </w:r>
                      <w:hyperlink r:id="rId63" w:history="1">
                        <w:r w:rsidR="003C1B44" w:rsidRPr="00630C95">
                          <w:rPr>
                            <w:rStyle w:val="Hyperlink"/>
                          </w:rPr>
                          <w:t>Vulnerability factors and parent engagement handout</w:t>
                        </w:r>
                      </w:hyperlink>
                      <w:r w:rsidR="003C1B44">
                        <w:t xml:space="preserve"> (M18/41213)</w:t>
                      </w:r>
                    </w:p>
                    <w:p w:rsidR="009642B3" w:rsidRPr="002626BC" w:rsidRDefault="009642B3" w:rsidP="0066056D">
                      <w:pPr>
                        <w:rPr>
                          <w:sz w:val="20"/>
                        </w:rPr>
                      </w:pPr>
                    </w:p>
                    <w:p w:rsidR="009642B3" w:rsidRDefault="009642B3" w:rsidP="0066056D">
                      <w:pPr>
                        <w:spacing w:after="0" w:line="240" w:lineRule="auto"/>
                        <w:rPr>
                          <w:b/>
                        </w:rPr>
                      </w:pPr>
                    </w:p>
                    <w:p w:rsidR="009642B3" w:rsidRDefault="009642B3" w:rsidP="0066056D">
                      <w:pPr>
                        <w:spacing w:after="0" w:line="240" w:lineRule="auto"/>
                      </w:pPr>
                    </w:p>
                    <w:p w:rsidR="009642B3" w:rsidRDefault="009642B3" w:rsidP="0066056D">
                      <w:pPr>
                        <w:spacing w:after="0" w:line="240" w:lineRule="auto"/>
                      </w:pPr>
                    </w:p>
                    <w:p w:rsidR="009642B3" w:rsidRPr="0052499E" w:rsidRDefault="009642B3" w:rsidP="0066056D">
                      <w:pPr>
                        <w:rPr>
                          <w:color w:val="E36C0A" w:themeColor="accent6" w:themeShade="BF"/>
                        </w:rPr>
                      </w:pPr>
                    </w:p>
                    <w:p w:rsidR="009642B3" w:rsidRDefault="009642B3" w:rsidP="0066056D">
                      <w:pPr>
                        <w:rPr>
                          <w:b/>
                          <w:color w:val="E36C0A" w:themeColor="accent6" w:themeShade="BF"/>
                        </w:rPr>
                      </w:pPr>
                    </w:p>
                    <w:p w:rsidR="009642B3" w:rsidRDefault="009642B3" w:rsidP="0066056D">
                      <w:pPr>
                        <w:rPr>
                          <w:b/>
                          <w:color w:val="E36C0A" w:themeColor="accent6" w:themeShade="BF"/>
                        </w:rPr>
                      </w:pPr>
                      <w:r>
                        <w:rPr>
                          <w:b/>
                          <w:color w:val="E36C0A" w:themeColor="accent6" w:themeShade="BF"/>
                        </w:rPr>
                        <w:t xml:space="preserve"> </w:t>
                      </w:r>
                    </w:p>
                  </w:txbxContent>
                </v:textbox>
                <w10:wrap anchorx="margin"/>
              </v:shape>
            </w:pict>
          </mc:Fallback>
        </mc:AlternateContent>
      </w:r>
      <w:r w:rsidR="00D66B89">
        <w:rPr>
          <w:noProof/>
          <w:lang w:val="en-AU" w:eastAsia="en-AU"/>
        </w:rPr>
        <mc:AlternateContent>
          <mc:Choice Requires="wps">
            <w:drawing>
              <wp:anchor distT="0" distB="0" distL="114300" distR="114300" simplePos="0" relativeHeight="251667456" behindDoc="0" locked="0" layoutInCell="1" allowOverlap="1">
                <wp:simplePos x="0" y="0"/>
                <wp:positionH relativeFrom="margin">
                  <wp:posOffset>5080000</wp:posOffset>
                </wp:positionH>
                <wp:positionV relativeFrom="paragraph">
                  <wp:posOffset>8343900</wp:posOffset>
                </wp:positionV>
                <wp:extent cx="1771650" cy="882650"/>
                <wp:effectExtent l="0" t="0" r="0" b="0"/>
                <wp:wrapNone/>
                <wp:docPr id="15"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882650"/>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623767" w:rsidRDefault="009642B3" w:rsidP="0054478B">
                            <w:pPr>
                              <w:spacing w:after="0" w:line="240" w:lineRule="auto"/>
                              <w:rPr>
                                <w:color w:val="1F497D" w:themeColor="text2"/>
                                <w:sz w:val="20"/>
                                <w:szCs w:val="20"/>
                              </w:rPr>
                            </w:pPr>
                            <w:r w:rsidRPr="00623767">
                              <w:rPr>
                                <w:color w:val="1F497D" w:themeColor="text2"/>
                                <w:sz w:val="20"/>
                                <w:szCs w:val="20"/>
                              </w:rPr>
                              <w:t xml:space="preserve">Information related to this section is contained in </w:t>
                            </w:r>
                            <w:r w:rsidRPr="00623767">
                              <w:rPr>
                                <w:b/>
                                <w:color w:val="1F497D" w:themeColor="text2"/>
                                <w:sz w:val="20"/>
                                <w:szCs w:val="20"/>
                              </w:rPr>
                              <w:t>Section 3</w:t>
                            </w:r>
                            <w:r>
                              <w:rPr>
                                <w:color w:val="1F497D" w:themeColor="text2"/>
                                <w:sz w:val="20"/>
                                <w:szCs w:val="20"/>
                              </w:rPr>
                              <w:t xml:space="preserve"> of the training Power</w:t>
                            </w:r>
                            <w:r w:rsidRPr="00623767">
                              <w:rPr>
                                <w:color w:val="1F497D" w:themeColor="text2"/>
                                <w:sz w:val="20"/>
                                <w:szCs w:val="20"/>
                              </w:rPr>
                              <w:t xml:space="preserve">Point presentation </w:t>
                            </w:r>
                          </w:p>
                          <w:p w:rsidR="009642B3" w:rsidRPr="00C110C7" w:rsidRDefault="009642B3" w:rsidP="0054478B">
                            <w:pPr>
                              <w:spacing w:after="0" w:line="240" w:lineRule="auto"/>
                              <w:rPr>
                                <w:sz w:val="20"/>
                                <w:szCs w:val="20"/>
                              </w:rPr>
                            </w:pPr>
                          </w:p>
                          <w:p w:rsidR="009642B3" w:rsidRDefault="009642B3" w:rsidP="005447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57" style="position:absolute;margin-left:400pt;margin-top:657pt;width:139.5pt;height:6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" fillcolor="#ccc0d9 [1303]" strokecolor="#7030a0" strokeweight="2pt">
                <v:path arrowok="t"/>
                <v:textbox>
                  <w:txbxContent>
                    <w:p w:rsidR="009642B3" w:rsidRPr="00623767" w:rsidRDefault="009642B3" w:rsidP="0054478B">
                      <w:pPr>
                        <w:spacing w:after="0" w:line="240" w:lineRule="auto"/>
                        <w:rPr>
                          <w:color w:val="1F497D" w:themeColor="text2"/>
                          <w:sz w:val="20"/>
                          <w:szCs w:val="20"/>
                        </w:rPr>
                      </w:pPr>
                      <w:r w:rsidRPr="00623767">
                        <w:rPr>
                          <w:color w:val="1F497D" w:themeColor="text2"/>
                          <w:sz w:val="20"/>
                          <w:szCs w:val="20"/>
                        </w:rPr>
                        <w:t xml:space="preserve">Information related to this section is contained in </w:t>
                      </w:r>
                      <w:r w:rsidRPr="00623767">
                        <w:rPr>
                          <w:b/>
                          <w:color w:val="1F497D" w:themeColor="text2"/>
                          <w:sz w:val="20"/>
                          <w:szCs w:val="20"/>
                        </w:rPr>
                        <w:t>Section 3</w:t>
                      </w:r>
                      <w:r>
                        <w:rPr>
                          <w:color w:val="1F497D" w:themeColor="text2"/>
                          <w:sz w:val="20"/>
                          <w:szCs w:val="20"/>
                        </w:rPr>
                        <w:t xml:space="preserve"> of the training Power</w:t>
                      </w:r>
                      <w:r w:rsidRPr="00623767">
                        <w:rPr>
                          <w:color w:val="1F497D" w:themeColor="text2"/>
                          <w:sz w:val="20"/>
                          <w:szCs w:val="20"/>
                        </w:rPr>
                        <w:t xml:space="preserve">Point presentation </w:t>
                      </w:r>
                    </w:p>
                    <w:p w:rsidR="009642B3" w:rsidRPr="00C110C7" w:rsidRDefault="009642B3" w:rsidP="0054478B">
                      <w:pPr>
                        <w:spacing w:after="0" w:line="240" w:lineRule="auto"/>
                        <w:rPr>
                          <w:sz w:val="20"/>
                          <w:szCs w:val="20"/>
                        </w:rPr>
                      </w:pPr>
                    </w:p>
                    <w:p w:rsidR="009642B3" w:rsidRDefault="009642B3" w:rsidP="0054478B">
                      <w:pPr>
                        <w:jc w:val="center"/>
                      </w:pPr>
                    </w:p>
                  </w:txbxContent>
                </v:textbox>
                <w10:wrap anchorx="margin"/>
              </v:roundrect>
            </w:pict>
          </mc:Fallback>
        </mc:AlternateContent>
      </w:r>
    </w:p>
    <w:p w:rsidR="0054478B" w:rsidRDefault="0054478B" w:rsidP="0054478B">
      <w:pPr>
        <w:rPr>
          <w:b/>
          <w:sz w:val="32"/>
          <w:szCs w:val="32"/>
        </w:rPr>
      </w:pPr>
    </w:p>
    <w:p w:rsidR="0054478B" w:rsidRDefault="0054478B" w:rsidP="0054478B">
      <w:pPr>
        <w:rPr>
          <w:b/>
          <w:sz w:val="32"/>
          <w:szCs w:val="32"/>
        </w:rPr>
      </w:pPr>
    </w:p>
    <w:p w:rsidR="00321E3B" w:rsidRDefault="0066056D" w:rsidP="0054478B">
      <w:pPr>
        <w:rPr>
          <w:b/>
          <w:color w:val="E36C0A" w:themeColor="accent6" w:themeShade="BF"/>
          <w:sz w:val="32"/>
          <w:szCs w:val="40"/>
        </w:rPr>
      </w:pPr>
      <w:bookmarkStart w:id="4" w:name="_Hlk492621882"/>
      <w:r>
        <w:rPr>
          <w:noProof/>
          <w:lang w:val="en-AU" w:eastAsia="en-AU"/>
        </w:rPr>
        <mc:AlternateContent>
          <mc:Choice Requires="wps">
            <w:drawing>
              <wp:anchor distT="0" distB="0" distL="114300" distR="114300" simplePos="0" relativeHeight="251669504" behindDoc="0" locked="0" layoutInCell="1" allowOverlap="1">
                <wp:simplePos x="0" y="0"/>
                <wp:positionH relativeFrom="margin">
                  <wp:posOffset>25400</wp:posOffset>
                </wp:positionH>
                <wp:positionV relativeFrom="paragraph">
                  <wp:posOffset>3175</wp:posOffset>
                </wp:positionV>
                <wp:extent cx="3638550" cy="12763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27635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2626BC">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S 8, 9 &amp; 10</w:t>
                            </w:r>
                          </w:p>
                          <w:p w:rsidR="009642B3" w:rsidRPr="002626BC" w:rsidRDefault="009642B3" w:rsidP="002038ED">
                            <w:pPr>
                              <w:spacing w:after="0" w:line="240" w:lineRule="auto"/>
                              <w:rPr>
                                <w:sz w:val="20"/>
                              </w:rPr>
                            </w:pPr>
                            <w:r w:rsidRPr="002038ED">
                              <w:rPr>
                                <w:b/>
                              </w:rPr>
                              <w:t>Link</w:t>
                            </w:r>
                            <w:r>
                              <w:rPr>
                                <w:b/>
                              </w:rPr>
                              <w:t xml:space="preserve"> 8 </w:t>
                            </w:r>
                            <w:hyperlink r:id="rId64" w:history="1">
                              <w:r w:rsidR="003C1B44" w:rsidRPr="00630C95">
                                <w:rPr>
                                  <w:rStyle w:val="Hyperlink"/>
                                  <w:sz w:val="20"/>
                                </w:rPr>
                                <w:t>ECEC vulnerability toolkit practice scenarios childcare</w:t>
                              </w:r>
                            </w:hyperlink>
                            <w:r w:rsidR="003C1B44">
                              <w:rPr>
                                <w:sz w:val="20"/>
                              </w:rPr>
                              <w:t xml:space="preserve"> (M18/41215)</w:t>
                            </w:r>
                            <w:r w:rsidR="003C1B44" w:rsidRPr="002626BC">
                              <w:rPr>
                                <w:sz w:val="20"/>
                              </w:rPr>
                              <w:t xml:space="preserve"> </w:t>
                            </w:r>
                          </w:p>
                          <w:p w:rsidR="009642B3" w:rsidRPr="002626BC" w:rsidRDefault="009642B3" w:rsidP="002038ED">
                            <w:pPr>
                              <w:spacing w:after="0" w:line="240" w:lineRule="auto"/>
                              <w:rPr>
                                <w:sz w:val="20"/>
                              </w:rPr>
                            </w:pPr>
                            <w:r w:rsidRPr="002626BC">
                              <w:rPr>
                                <w:b/>
                                <w:sz w:val="24"/>
                              </w:rPr>
                              <w:t xml:space="preserve">Link </w:t>
                            </w:r>
                            <w:r>
                              <w:rPr>
                                <w:b/>
                                <w:sz w:val="24"/>
                              </w:rPr>
                              <w:t xml:space="preserve">9 </w:t>
                            </w:r>
                            <w:hyperlink r:id="rId65" w:history="1">
                              <w:r w:rsidR="003C1B44" w:rsidRPr="00630C95">
                                <w:rPr>
                                  <w:rStyle w:val="Hyperlink"/>
                                  <w:sz w:val="20"/>
                                </w:rPr>
                                <w:t>ECEC vulnerability toolkit practice scenarios kinder</w:t>
                              </w:r>
                            </w:hyperlink>
                            <w:r w:rsidR="003C1B44">
                              <w:rPr>
                                <w:sz w:val="20"/>
                              </w:rPr>
                              <w:t xml:space="preserve"> (M18/41217)</w:t>
                            </w:r>
                          </w:p>
                          <w:p w:rsidR="009642B3" w:rsidRPr="002626BC" w:rsidRDefault="009642B3" w:rsidP="002038ED">
                            <w:pPr>
                              <w:spacing w:after="0" w:line="240" w:lineRule="auto"/>
                              <w:rPr>
                                <w:sz w:val="20"/>
                              </w:rPr>
                            </w:pPr>
                            <w:r w:rsidRPr="002626BC">
                              <w:rPr>
                                <w:b/>
                              </w:rPr>
                              <w:t xml:space="preserve">Link </w:t>
                            </w:r>
                            <w:r>
                              <w:rPr>
                                <w:b/>
                              </w:rPr>
                              <w:t>10</w:t>
                            </w:r>
                            <w:r w:rsidRPr="002626BC">
                              <w:rPr>
                                <w:b/>
                              </w:rPr>
                              <w:t xml:space="preserve"> </w:t>
                            </w:r>
                            <w:hyperlink r:id="rId66" w:history="1">
                              <w:r w:rsidR="003C1B44" w:rsidRPr="00630C95">
                                <w:rPr>
                                  <w:rStyle w:val="Hyperlink"/>
                                  <w:sz w:val="20"/>
                                </w:rPr>
                                <w:t>ECEC vulnerability toolkit practice scenarios family day</w:t>
                              </w:r>
                            </w:hyperlink>
                            <w:r w:rsidR="003C1B44">
                              <w:rPr>
                                <w:sz w:val="20"/>
                              </w:rPr>
                              <w:t xml:space="preserve"> care (M18/41216)</w:t>
                            </w:r>
                          </w:p>
                          <w:p w:rsidR="009642B3" w:rsidRPr="002626BC" w:rsidRDefault="009642B3" w:rsidP="002038ED">
                            <w:pPr>
                              <w:rPr>
                                <w:sz w:val="20"/>
                              </w:rPr>
                            </w:pPr>
                          </w:p>
                          <w:p w:rsidR="009642B3" w:rsidRDefault="009642B3" w:rsidP="00F82247">
                            <w:pPr>
                              <w:spacing w:after="0" w:line="240" w:lineRule="auto"/>
                              <w:rPr>
                                <w:b/>
                              </w:rPr>
                            </w:pPr>
                          </w:p>
                          <w:p w:rsidR="009642B3" w:rsidRDefault="009642B3" w:rsidP="00F82247">
                            <w:pPr>
                              <w:spacing w:after="0" w:line="240" w:lineRule="auto"/>
                            </w:pPr>
                          </w:p>
                          <w:p w:rsidR="009642B3" w:rsidRDefault="009642B3" w:rsidP="00F82247">
                            <w:pPr>
                              <w:spacing w:after="0" w:line="240" w:lineRule="auto"/>
                            </w:pPr>
                          </w:p>
                          <w:p w:rsidR="009642B3" w:rsidRPr="0052499E" w:rsidRDefault="009642B3" w:rsidP="0054478B">
                            <w:pPr>
                              <w:rPr>
                                <w:color w:val="E36C0A" w:themeColor="accent6" w:themeShade="BF"/>
                              </w:rPr>
                            </w:pPr>
                          </w:p>
                          <w:p w:rsidR="009642B3" w:rsidRDefault="009642B3" w:rsidP="0054478B">
                            <w:pPr>
                              <w:rPr>
                                <w:b/>
                                <w:color w:val="E36C0A" w:themeColor="accent6" w:themeShade="BF"/>
                              </w:rPr>
                            </w:pPr>
                          </w:p>
                          <w:p w:rsidR="009642B3" w:rsidRDefault="009642B3" w:rsidP="0054478B">
                            <w:pPr>
                              <w:rPr>
                                <w:b/>
                                <w:color w:val="E36C0A" w:themeColor="accent6" w:themeShade="BF"/>
                              </w:rPr>
                            </w:pPr>
                            <w:r>
                              <w:rPr>
                                <w:b/>
                                <w:color w:val="E36C0A" w:themeColor="accent6"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pt;margin-top:.25pt;width:286.5pt;height:10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" fillcolor="#fde9d9 [665]" strokecolor="#e36c0a [2409]">
                <v:textbox>
                  <w:txbxContent>
                    <w:p w:rsidR="009642B3" w:rsidRDefault="009642B3" w:rsidP="002626BC">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S 8, 9 &amp; 10</w:t>
                      </w:r>
                    </w:p>
                    <w:p w:rsidR="009642B3" w:rsidRPr="002626BC" w:rsidRDefault="009642B3" w:rsidP="002038ED">
                      <w:pPr>
                        <w:spacing w:after="0" w:line="240" w:lineRule="auto"/>
                        <w:rPr>
                          <w:sz w:val="20"/>
                        </w:rPr>
                      </w:pPr>
                      <w:r w:rsidRPr="002038ED">
                        <w:rPr>
                          <w:b/>
                        </w:rPr>
                        <w:t>Link</w:t>
                      </w:r>
                      <w:r>
                        <w:rPr>
                          <w:b/>
                        </w:rPr>
                        <w:t xml:space="preserve"> 8 </w:t>
                      </w:r>
                      <w:hyperlink r:id="rId67" w:history="1">
                        <w:r w:rsidR="003C1B44" w:rsidRPr="00630C95">
                          <w:rPr>
                            <w:rStyle w:val="Hyperlink"/>
                            <w:sz w:val="20"/>
                          </w:rPr>
                          <w:t>ECEC vulnerability toolkit practice scenarios childcare</w:t>
                        </w:r>
                      </w:hyperlink>
                      <w:r w:rsidR="003C1B44">
                        <w:rPr>
                          <w:sz w:val="20"/>
                        </w:rPr>
                        <w:t xml:space="preserve"> (M18/41215)</w:t>
                      </w:r>
                      <w:r w:rsidR="003C1B44" w:rsidRPr="002626BC">
                        <w:rPr>
                          <w:sz w:val="20"/>
                        </w:rPr>
                        <w:t xml:space="preserve"> </w:t>
                      </w:r>
                    </w:p>
                    <w:p w:rsidR="009642B3" w:rsidRPr="002626BC" w:rsidRDefault="009642B3" w:rsidP="002038ED">
                      <w:pPr>
                        <w:spacing w:after="0" w:line="240" w:lineRule="auto"/>
                        <w:rPr>
                          <w:sz w:val="20"/>
                        </w:rPr>
                      </w:pPr>
                      <w:r w:rsidRPr="002626BC">
                        <w:rPr>
                          <w:b/>
                          <w:sz w:val="24"/>
                        </w:rPr>
                        <w:t xml:space="preserve">Link </w:t>
                      </w:r>
                      <w:r>
                        <w:rPr>
                          <w:b/>
                          <w:sz w:val="24"/>
                        </w:rPr>
                        <w:t xml:space="preserve">9 </w:t>
                      </w:r>
                      <w:hyperlink r:id="rId68" w:history="1">
                        <w:r w:rsidR="003C1B44" w:rsidRPr="00630C95">
                          <w:rPr>
                            <w:rStyle w:val="Hyperlink"/>
                            <w:sz w:val="20"/>
                          </w:rPr>
                          <w:t>ECEC vulnerability toolkit practice scenarios kinder</w:t>
                        </w:r>
                      </w:hyperlink>
                      <w:r w:rsidR="003C1B44">
                        <w:rPr>
                          <w:sz w:val="20"/>
                        </w:rPr>
                        <w:t xml:space="preserve"> (M18/41217)</w:t>
                      </w:r>
                    </w:p>
                    <w:p w:rsidR="009642B3" w:rsidRPr="002626BC" w:rsidRDefault="009642B3" w:rsidP="002038ED">
                      <w:pPr>
                        <w:spacing w:after="0" w:line="240" w:lineRule="auto"/>
                        <w:rPr>
                          <w:sz w:val="20"/>
                        </w:rPr>
                      </w:pPr>
                      <w:r w:rsidRPr="002626BC">
                        <w:rPr>
                          <w:b/>
                        </w:rPr>
                        <w:t xml:space="preserve">Link </w:t>
                      </w:r>
                      <w:r>
                        <w:rPr>
                          <w:b/>
                        </w:rPr>
                        <w:t>10</w:t>
                      </w:r>
                      <w:r w:rsidRPr="002626BC">
                        <w:rPr>
                          <w:b/>
                        </w:rPr>
                        <w:t xml:space="preserve"> </w:t>
                      </w:r>
                      <w:hyperlink r:id="rId69" w:history="1">
                        <w:r w:rsidR="003C1B44" w:rsidRPr="00630C95">
                          <w:rPr>
                            <w:rStyle w:val="Hyperlink"/>
                            <w:sz w:val="20"/>
                          </w:rPr>
                          <w:t>ECEC vulnerability toolkit practice scenarios family day</w:t>
                        </w:r>
                      </w:hyperlink>
                      <w:r w:rsidR="003C1B44">
                        <w:rPr>
                          <w:sz w:val="20"/>
                        </w:rPr>
                        <w:t xml:space="preserve"> care (M18/41216)</w:t>
                      </w:r>
                    </w:p>
                    <w:p w:rsidR="009642B3" w:rsidRPr="002626BC" w:rsidRDefault="009642B3" w:rsidP="002038ED">
                      <w:pPr>
                        <w:rPr>
                          <w:sz w:val="20"/>
                        </w:rPr>
                      </w:pPr>
                    </w:p>
                    <w:p w:rsidR="009642B3" w:rsidRDefault="009642B3" w:rsidP="00F82247">
                      <w:pPr>
                        <w:spacing w:after="0" w:line="240" w:lineRule="auto"/>
                        <w:rPr>
                          <w:b/>
                        </w:rPr>
                      </w:pPr>
                    </w:p>
                    <w:p w:rsidR="009642B3" w:rsidRDefault="009642B3" w:rsidP="00F82247">
                      <w:pPr>
                        <w:spacing w:after="0" w:line="240" w:lineRule="auto"/>
                      </w:pPr>
                    </w:p>
                    <w:p w:rsidR="009642B3" w:rsidRDefault="009642B3" w:rsidP="00F82247">
                      <w:pPr>
                        <w:spacing w:after="0" w:line="240" w:lineRule="auto"/>
                      </w:pPr>
                    </w:p>
                    <w:p w:rsidR="009642B3" w:rsidRPr="0052499E" w:rsidRDefault="009642B3" w:rsidP="0054478B">
                      <w:pPr>
                        <w:rPr>
                          <w:color w:val="E36C0A" w:themeColor="accent6" w:themeShade="BF"/>
                        </w:rPr>
                      </w:pPr>
                    </w:p>
                    <w:p w:rsidR="009642B3" w:rsidRDefault="009642B3" w:rsidP="0054478B">
                      <w:pPr>
                        <w:rPr>
                          <w:b/>
                          <w:color w:val="E36C0A" w:themeColor="accent6" w:themeShade="BF"/>
                        </w:rPr>
                      </w:pPr>
                    </w:p>
                    <w:p w:rsidR="009642B3" w:rsidRDefault="009642B3" w:rsidP="0054478B">
                      <w:pPr>
                        <w:rPr>
                          <w:b/>
                          <w:color w:val="E36C0A" w:themeColor="accent6" w:themeShade="BF"/>
                        </w:rPr>
                      </w:pPr>
                      <w:r>
                        <w:rPr>
                          <w:b/>
                          <w:color w:val="E36C0A" w:themeColor="accent6" w:themeShade="BF"/>
                        </w:rPr>
                        <w:t xml:space="preserve"> </w:t>
                      </w:r>
                    </w:p>
                  </w:txbxContent>
                </v:textbox>
                <w10:wrap anchorx="margin"/>
              </v:shape>
            </w:pict>
          </mc:Fallback>
        </mc:AlternateContent>
      </w:r>
      <w:r>
        <w:rPr>
          <w:noProof/>
          <w:lang w:val="en-AU" w:eastAsia="en-AU"/>
        </w:rPr>
        <mc:AlternateContent>
          <mc:Choice Requires="wps">
            <w:drawing>
              <wp:anchor distT="0" distB="0" distL="114300" distR="114300" simplePos="0" relativeHeight="251670528" behindDoc="0" locked="0" layoutInCell="1" allowOverlap="1">
                <wp:simplePos x="0" y="0"/>
                <wp:positionH relativeFrom="margin">
                  <wp:posOffset>4097655</wp:posOffset>
                </wp:positionH>
                <wp:positionV relativeFrom="paragraph">
                  <wp:posOffset>220980</wp:posOffset>
                </wp:positionV>
                <wp:extent cx="2006600" cy="981075"/>
                <wp:effectExtent l="0" t="0" r="12700" b="2857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0" cy="981075"/>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623767" w:rsidRDefault="009642B3" w:rsidP="0054478B">
                            <w:pPr>
                              <w:spacing w:after="0" w:line="240" w:lineRule="auto"/>
                              <w:rPr>
                                <w:color w:val="1F497D" w:themeColor="text2"/>
                                <w:sz w:val="20"/>
                                <w:szCs w:val="20"/>
                              </w:rPr>
                            </w:pPr>
                            <w:r w:rsidRPr="00623767">
                              <w:rPr>
                                <w:color w:val="1F497D" w:themeColor="text2"/>
                                <w:sz w:val="20"/>
                                <w:szCs w:val="20"/>
                              </w:rPr>
                              <w:t xml:space="preserve">Information related to this section is contained in </w:t>
                            </w:r>
                            <w:r w:rsidRPr="00623767">
                              <w:rPr>
                                <w:b/>
                                <w:color w:val="1F497D" w:themeColor="text2"/>
                                <w:sz w:val="20"/>
                                <w:szCs w:val="20"/>
                              </w:rPr>
                              <w:t>Section 3</w:t>
                            </w:r>
                            <w:r>
                              <w:rPr>
                                <w:color w:val="1F497D" w:themeColor="text2"/>
                                <w:sz w:val="20"/>
                                <w:szCs w:val="20"/>
                              </w:rPr>
                              <w:t xml:space="preserve"> of the training Power</w:t>
                            </w:r>
                            <w:r w:rsidRPr="00623767">
                              <w:rPr>
                                <w:color w:val="1F497D" w:themeColor="text2"/>
                                <w:sz w:val="20"/>
                                <w:szCs w:val="20"/>
                              </w:rPr>
                              <w:t xml:space="preserve">Point presentation </w:t>
                            </w:r>
                          </w:p>
                          <w:p w:rsidR="009642B3" w:rsidRPr="00C110C7" w:rsidRDefault="009642B3" w:rsidP="0054478B">
                            <w:pPr>
                              <w:spacing w:after="0" w:line="240" w:lineRule="auto"/>
                              <w:rPr>
                                <w:sz w:val="20"/>
                                <w:szCs w:val="20"/>
                              </w:rPr>
                            </w:pPr>
                          </w:p>
                          <w:p w:rsidR="009642B3" w:rsidRDefault="009642B3" w:rsidP="005447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_x0000_s1059" style="position:absolute;margin-left:322.65pt;margin-top:17.4pt;width:158pt;height:7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" fillcolor="#ccc0d9 [1303]" strokecolor="#7030a0" strokeweight="2pt">
                <v:path arrowok="t"/>
                <v:textbox>
                  <w:txbxContent>
                    <w:p w:rsidR="009642B3" w:rsidRPr="00623767" w:rsidRDefault="009642B3" w:rsidP="0054478B">
                      <w:pPr>
                        <w:spacing w:after="0" w:line="240" w:lineRule="auto"/>
                        <w:rPr>
                          <w:color w:val="1F497D" w:themeColor="text2"/>
                          <w:sz w:val="20"/>
                          <w:szCs w:val="20"/>
                        </w:rPr>
                      </w:pPr>
                      <w:r w:rsidRPr="00623767">
                        <w:rPr>
                          <w:color w:val="1F497D" w:themeColor="text2"/>
                          <w:sz w:val="20"/>
                          <w:szCs w:val="20"/>
                        </w:rPr>
                        <w:t xml:space="preserve">Information related to this section is contained in </w:t>
                      </w:r>
                      <w:r w:rsidRPr="00623767">
                        <w:rPr>
                          <w:b/>
                          <w:color w:val="1F497D" w:themeColor="text2"/>
                          <w:sz w:val="20"/>
                          <w:szCs w:val="20"/>
                        </w:rPr>
                        <w:t>Section 3</w:t>
                      </w:r>
                      <w:r>
                        <w:rPr>
                          <w:color w:val="1F497D" w:themeColor="text2"/>
                          <w:sz w:val="20"/>
                          <w:szCs w:val="20"/>
                        </w:rPr>
                        <w:t xml:space="preserve"> of the training Power</w:t>
                      </w:r>
                      <w:r w:rsidRPr="00623767">
                        <w:rPr>
                          <w:color w:val="1F497D" w:themeColor="text2"/>
                          <w:sz w:val="20"/>
                          <w:szCs w:val="20"/>
                        </w:rPr>
                        <w:t xml:space="preserve">Point presentation </w:t>
                      </w:r>
                    </w:p>
                    <w:p w:rsidR="009642B3" w:rsidRPr="00C110C7" w:rsidRDefault="009642B3" w:rsidP="0054478B">
                      <w:pPr>
                        <w:spacing w:after="0" w:line="240" w:lineRule="auto"/>
                        <w:rPr>
                          <w:sz w:val="20"/>
                          <w:szCs w:val="20"/>
                        </w:rPr>
                      </w:pPr>
                    </w:p>
                    <w:p w:rsidR="009642B3" w:rsidRDefault="009642B3" w:rsidP="0054478B">
                      <w:pPr>
                        <w:jc w:val="center"/>
                      </w:pPr>
                    </w:p>
                  </w:txbxContent>
                </v:textbox>
                <w10:wrap anchorx="margin"/>
              </v:roundrect>
            </w:pict>
          </mc:Fallback>
        </mc:AlternateContent>
      </w:r>
    </w:p>
    <w:p w:rsidR="00321E3B" w:rsidRDefault="00321E3B" w:rsidP="0054478B">
      <w:pPr>
        <w:rPr>
          <w:b/>
          <w:color w:val="E36C0A" w:themeColor="accent6" w:themeShade="BF"/>
          <w:sz w:val="32"/>
          <w:szCs w:val="40"/>
        </w:rPr>
      </w:pPr>
    </w:p>
    <w:p w:rsidR="00321E3B" w:rsidRDefault="00321E3B" w:rsidP="0054478B">
      <w:pPr>
        <w:rPr>
          <w:b/>
          <w:color w:val="E36C0A" w:themeColor="accent6" w:themeShade="BF"/>
          <w:sz w:val="32"/>
          <w:szCs w:val="40"/>
        </w:rPr>
      </w:pPr>
    </w:p>
    <w:p w:rsidR="00321E3B" w:rsidRDefault="00321E3B" w:rsidP="0054478B">
      <w:pPr>
        <w:rPr>
          <w:b/>
          <w:color w:val="E36C0A" w:themeColor="accent6" w:themeShade="BF"/>
          <w:sz w:val="32"/>
          <w:szCs w:val="40"/>
        </w:rPr>
      </w:pPr>
    </w:p>
    <w:p w:rsidR="0054478B" w:rsidRDefault="00424917" w:rsidP="0054478B">
      <w:pPr>
        <w:rPr>
          <w:b/>
          <w:sz w:val="32"/>
          <w:szCs w:val="32"/>
        </w:rPr>
      </w:pPr>
      <w:r>
        <w:rPr>
          <w:b/>
          <w:color w:val="E36C0A" w:themeColor="accent6" w:themeShade="BF"/>
          <w:sz w:val="32"/>
          <w:szCs w:val="40"/>
        </w:rPr>
        <w:t>Part 3</w:t>
      </w:r>
      <w:r w:rsidR="0054478B">
        <w:rPr>
          <w:b/>
          <w:color w:val="E36C0A" w:themeColor="accent6" w:themeShade="BF"/>
          <w:sz w:val="32"/>
          <w:szCs w:val="40"/>
        </w:rPr>
        <w:t>B</w:t>
      </w:r>
      <w:r w:rsidR="0054478B" w:rsidRPr="00080A13">
        <w:rPr>
          <w:b/>
          <w:color w:val="E36C0A" w:themeColor="accent6" w:themeShade="BF"/>
          <w:sz w:val="32"/>
          <w:szCs w:val="40"/>
        </w:rPr>
        <w:t>:</w:t>
      </w:r>
      <w:r w:rsidR="0054478B">
        <w:rPr>
          <w:b/>
          <w:color w:val="E36C0A" w:themeColor="accent6" w:themeShade="BF"/>
          <w:sz w:val="32"/>
          <w:szCs w:val="40"/>
        </w:rPr>
        <w:t xml:space="preserve"> </w:t>
      </w:r>
      <w:r w:rsidR="003D4EAB" w:rsidRPr="003A7A16">
        <w:rPr>
          <w:b/>
          <w:color w:val="7030A0"/>
          <w:sz w:val="32"/>
          <w:szCs w:val="40"/>
        </w:rPr>
        <w:t xml:space="preserve">Procedures for </w:t>
      </w:r>
      <w:r w:rsidR="003A7A16">
        <w:rPr>
          <w:b/>
          <w:color w:val="7030A0"/>
          <w:sz w:val="32"/>
          <w:szCs w:val="40"/>
        </w:rPr>
        <w:t>u</w:t>
      </w:r>
      <w:r w:rsidR="0054478B" w:rsidRPr="00080A13">
        <w:rPr>
          <w:b/>
          <w:color w:val="7030A0"/>
          <w:sz w:val="32"/>
          <w:szCs w:val="40"/>
        </w:rPr>
        <w:t>sing the Vulnerability Guide in practice</w:t>
      </w:r>
      <w:bookmarkEnd w:id="4"/>
    </w:p>
    <w:p w:rsidR="00A01D77" w:rsidRPr="001E2B3F" w:rsidRDefault="00A01D77" w:rsidP="00A01D77">
      <w:pPr>
        <w:pStyle w:val="ListParagraph"/>
        <w:numPr>
          <w:ilvl w:val="1"/>
          <w:numId w:val="22"/>
        </w:numPr>
        <w:ind w:left="567" w:hanging="567"/>
        <w:rPr>
          <w:b/>
          <w:color w:val="7030A0"/>
          <w:sz w:val="28"/>
          <w:szCs w:val="32"/>
        </w:rPr>
      </w:pPr>
      <w:r w:rsidRPr="001E2B3F">
        <w:rPr>
          <w:b/>
          <w:color w:val="7030A0"/>
          <w:sz w:val="28"/>
          <w:szCs w:val="32"/>
        </w:rPr>
        <w:t xml:space="preserve">Getting Started </w:t>
      </w:r>
    </w:p>
    <w:p w:rsidR="00A01D77" w:rsidRPr="00A01D77" w:rsidRDefault="00A01D77" w:rsidP="00A01D77">
      <w:pPr>
        <w:pStyle w:val="ListParagraph"/>
        <w:ind w:left="0"/>
        <w:rPr>
          <w:sz w:val="24"/>
          <w:szCs w:val="24"/>
        </w:rPr>
      </w:pPr>
    </w:p>
    <w:p w:rsidR="00A01D77" w:rsidRPr="006250C8" w:rsidRDefault="003A7A16" w:rsidP="00A10E33">
      <w:pPr>
        <w:pStyle w:val="ListParagraph"/>
        <w:ind w:left="0"/>
        <w:rPr>
          <w:szCs w:val="24"/>
        </w:rPr>
      </w:pPr>
      <w:r w:rsidRPr="006250C8">
        <w:rPr>
          <w:szCs w:val="24"/>
        </w:rPr>
        <w:t>The following actions are recommended f</w:t>
      </w:r>
      <w:r w:rsidR="00A01D77" w:rsidRPr="006250C8">
        <w:rPr>
          <w:szCs w:val="24"/>
        </w:rPr>
        <w:t>or Early Childhood Education and Care services:</w:t>
      </w:r>
    </w:p>
    <w:p w:rsidR="00A01D77" w:rsidRPr="006250C8" w:rsidRDefault="00A01D77" w:rsidP="00A10E33">
      <w:pPr>
        <w:pStyle w:val="ListParagraph"/>
        <w:numPr>
          <w:ilvl w:val="0"/>
          <w:numId w:val="43"/>
        </w:numPr>
        <w:rPr>
          <w:szCs w:val="24"/>
        </w:rPr>
      </w:pPr>
      <w:proofErr w:type="gramStart"/>
      <w:r w:rsidRPr="006250C8">
        <w:rPr>
          <w:szCs w:val="24"/>
        </w:rPr>
        <w:t>P</w:t>
      </w:r>
      <w:r w:rsidRPr="006250C8">
        <w:rPr>
          <w:szCs w:val="24"/>
          <w:lang w:val="en-AU"/>
        </w:rPr>
        <w:t>reparation of materials i.e. laminate</w:t>
      </w:r>
      <w:proofErr w:type="gramEnd"/>
      <w:r w:rsidRPr="006250C8">
        <w:rPr>
          <w:szCs w:val="24"/>
          <w:lang w:val="en-AU"/>
        </w:rPr>
        <w:t xml:space="preserve"> </w:t>
      </w:r>
      <w:r w:rsidR="003A7A16" w:rsidRPr="006250C8">
        <w:rPr>
          <w:szCs w:val="24"/>
          <w:lang w:val="en-AU"/>
        </w:rPr>
        <w:t>the 4-sided</w:t>
      </w:r>
      <w:r w:rsidRPr="006250C8">
        <w:rPr>
          <w:szCs w:val="24"/>
          <w:lang w:val="en-AU"/>
        </w:rPr>
        <w:t xml:space="preserve"> Vulnerability Guide for each centre</w:t>
      </w:r>
      <w:r w:rsidR="00DB6EDD" w:rsidRPr="006250C8">
        <w:rPr>
          <w:szCs w:val="24"/>
          <w:lang w:val="en-AU"/>
        </w:rPr>
        <w:t>.</w:t>
      </w:r>
    </w:p>
    <w:p w:rsidR="00A01D77" w:rsidRPr="006250C8" w:rsidRDefault="00A01D77" w:rsidP="00A10E33">
      <w:pPr>
        <w:pStyle w:val="ListParagraph"/>
        <w:numPr>
          <w:ilvl w:val="0"/>
          <w:numId w:val="42"/>
        </w:numPr>
        <w:rPr>
          <w:szCs w:val="24"/>
        </w:rPr>
      </w:pPr>
      <w:r w:rsidRPr="006250C8">
        <w:rPr>
          <w:szCs w:val="24"/>
          <w:lang w:val="en-AU"/>
        </w:rPr>
        <w:t xml:space="preserve">Deliver training in the use of the </w:t>
      </w:r>
      <w:r w:rsidR="003A7A16" w:rsidRPr="006250C8">
        <w:rPr>
          <w:szCs w:val="24"/>
          <w:lang w:val="en-AU"/>
        </w:rPr>
        <w:t xml:space="preserve">Vulnerability </w:t>
      </w:r>
      <w:r w:rsidRPr="006250C8">
        <w:rPr>
          <w:szCs w:val="24"/>
          <w:lang w:val="en-AU"/>
        </w:rPr>
        <w:t>Guide and the data collection</w:t>
      </w:r>
      <w:r w:rsidR="006C2291" w:rsidRPr="006250C8">
        <w:rPr>
          <w:szCs w:val="24"/>
          <w:lang w:val="en-AU"/>
        </w:rPr>
        <w:t>/annual audit process (if the latter is to be undertaken).</w:t>
      </w:r>
    </w:p>
    <w:p w:rsidR="00A01D77" w:rsidRPr="006250C8" w:rsidRDefault="00A01D77" w:rsidP="00A10E33">
      <w:pPr>
        <w:pStyle w:val="ListParagraph"/>
        <w:numPr>
          <w:ilvl w:val="0"/>
          <w:numId w:val="42"/>
        </w:numPr>
        <w:rPr>
          <w:szCs w:val="24"/>
        </w:rPr>
      </w:pPr>
      <w:r w:rsidRPr="006250C8">
        <w:rPr>
          <w:szCs w:val="24"/>
          <w:lang w:val="en-AU"/>
        </w:rPr>
        <w:t xml:space="preserve">Discuss how support will occur for educators in the initial use of the </w:t>
      </w:r>
      <w:r w:rsidR="003A7A16" w:rsidRPr="006250C8">
        <w:rPr>
          <w:szCs w:val="24"/>
          <w:lang w:val="en-AU"/>
        </w:rPr>
        <w:t>Vulnerability G</w:t>
      </w:r>
      <w:r w:rsidRPr="006250C8">
        <w:rPr>
          <w:szCs w:val="24"/>
          <w:lang w:val="en-AU"/>
        </w:rPr>
        <w:t xml:space="preserve">uide in </w:t>
      </w:r>
      <w:r w:rsidR="003A7A16" w:rsidRPr="006250C8">
        <w:rPr>
          <w:szCs w:val="24"/>
          <w:lang w:val="en-AU"/>
        </w:rPr>
        <w:t xml:space="preserve">their respective </w:t>
      </w:r>
      <w:r w:rsidRPr="006250C8">
        <w:rPr>
          <w:szCs w:val="24"/>
          <w:lang w:val="en-AU"/>
        </w:rPr>
        <w:t>services</w:t>
      </w:r>
      <w:r w:rsidR="00817227" w:rsidRPr="006250C8">
        <w:rPr>
          <w:szCs w:val="24"/>
          <w:lang w:val="en-AU"/>
        </w:rPr>
        <w:t>.</w:t>
      </w:r>
    </w:p>
    <w:p w:rsidR="00A01D77" w:rsidRPr="006250C8" w:rsidRDefault="00A01D77" w:rsidP="00A01D77">
      <w:pPr>
        <w:pStyle w:val="ListParagraph"/>
        <w:numPr>
          <w:ilvl w:val="0"/>
          <w:numId w:val="43"/>
        </w:numPr>
        <w:rPr>
          <w:szCs w:val="24"/>
        </w:rPr>
      </w:pPr>
      <w:r w:rsidRPr="006250C8">
        <w:rPr>
          <w:szCs w:val="24"/>
          <w:lang w:val="en-AU"/>
        </w:rPr>
        <w:t>Discuss how evaluation will occur.</w:t>
      </w:r>
    </w:p>
    <w:p w:rsidR="006C2291" w:rsidRPr="006250C8" w:rsidRDefault="006C2291" w:rsidP="00A01D77">
      <w:pPr>
        <w:pStyle w:val="ListParagraph"/>
        <w:numPr>
          <w:ilvl w:val="0"/>
          <w:numId w:val="43"/>
        </w:numPr>
        <w:rPr>
          <w:szCs w:val="24"/>
        </w:rPr>
      </w:pPr>
      <w:r w:rsidRPr="006250C8">
        <w:rPr>
          <w:szCs w:val="24"/>
          <w:lang w:val="en-AU"/>
        </w:rPr>
        <w:t xml:space="preserve">Assign responsibility for data collection and conducting annual audit. </w:t>
      </w:r>
    </w:p>
    <w:p w:rsidR="006C2291" w:rsidRPr="006250C8" w:rsidRDefault="006C2291" w:rsidP="00A01D77">
      <w:pPr>
        <w:pStyle w:val="ListParagraph"/>
        <w:numPr>
          <w:ilvl w:val="0"/>
          <w:numId w:val="43"/>
        </w:numPr>
        <w:rPr>
          <w:szCs w:val="24"/>
        </w:rPr>
      </w:pPr>
      <w:r w:rsidRPr="006250C8">
        <w:rPr>
          <w:szCs w:val="24"/>
          <w:lang w:val="en-AU"/>
        </w:rPr>
        <w:t>At annual audit time send out appropriate information and instructions.</w:t>
      </w:r>
    </w:p>
    <w:p w:rsidR="00A84D12" w:rsidRPr="006250C8" w:rsidRDefault="00A84D12" w:rsidP="00A84D12">
      <w:pPr>
        <w:pStyle w:val="ListParagraph"/>
        <w:rPr>
          <w:szCs w:val="24"/>
        </w:rPr>
      </w:pPr>
    </w:p>
    <w:p w:rsidR="00A01D77" w:rsidRPr="00491F44" w:rsidRDefault="00A01D77" w:rsidP="00A01D77">
      <w:pPr>
        <w:pStyle w:val="ListParagraph"/>
        <w:ind w:left="0"/>
        <w:rPr>
          <w:color w:val="FF0000"/>
          <w:sz w:val="24"/>
          <w:szCs w:val="24"/>
        </w:rPr>
      </w:pPr>
    </w:p>
    <w:p w:rsidR="00490DFA" w:rsidRPr="00E328CC" w:rsidRDefault="00D66B89" w:rsidP="00490DFA">
      <w:pPr>
        <w:pStyle w:val="ListParagraph"/>
        <w:numPr>
          <w:ilvl w:val="1"/>
          <w:numId w:val="22"/>
        </w:numPr>
        <w:rPr>
          <w:b/>
          <w:color w:val="7030A0"/>
          <w:sz w:val="28"/>
          <w:szCs w:val="32"/>
        </w:rPr>
      </w:pPr>
      <w:r w:rsidRPr="00E328CC">
        <w:rPr>
          <w:noProof/>
          <w:color w:val="7030A0"/>
          <w:szCs w:val="24"/>
          <w:lang w:val="en-AU" w:eastAsia="en-AU"/>
        </w:rPr>
        <mc:AlternateContent>
          <mc:Choice Requires="wps">
            <w:drawing>
              <wp:anchor distT="0" distB="0" distL="114300" distR="114300" simplePos="0" relativeHeight="251651072" behindDoc="0" locked="0" layoutInCell="1" allowOverlap="1">
                <wp:simplePos x="0" y="0"/>
                <wp:positionH relativeFrom="column">
                  <wp:posOffset>4324350</wp:posOffset>
                </wp:positionH>
                <wp:positionV relativeFrom="paragraph">
                  <wp:posOffset>8004175</wp:posOffset>
                </wp:positionV>
                <wp:extent cx="1771650" cy="990600"/>
                <wp:effectExtent l="0" t="0" r="0" b="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990600"/>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623767" w:rsidRDefault="009642B3" w:rsidP="00A01D77">
                            <w:pPr>
                              <w:spacing w:after="0" w:line="240" w:lineRule="auto"/>
                              <w:rPr>
                                <w:color w:val="1F497D" w:themeColor="text2"/>
                                <w:sz w:val="20"/>
                                <w:szCs w:val="20"/>
                              </w:rPr>
                            </w:pPr>
                            <w:r w:rsidRPr="00623767">
                              <w:rPr>
                                <w:color w:val="1F497D" w:themeColor="text2"/>
                                <w:sz w:val="20"/>
                                <w:szCs w:val="20"/>
                              </w:rPr>
                              <w:t xml:space="preserve">Information related to this </w:t>
                            </w:r>
                            <w:r w:rsidRPr="00623767">
                              <w:rPr>
                                <w:b/>
                                <w:color w:val="1F497D" w:themeColor="text2"/>
                                <w:sz w:val="20"/>
                                <w:szCs w:val="20"/>
                              </w:rPr>
                              <w:t>Getting Started</w:t>
                            </w:r>
                            <w:r w:rsidRPr="00623767">
                              <w:rPr>
                                <w:color w:val="1F497D" w:themeColor="text2"/>
                                <w:sz w:val="20"/>
                                <w:szCs w:val="20"/>
                              </w:rPr>
                              <w:t xml:space="preserve"> section is contained in </w:t>
                            </w:r>
                            <w:r w:rsidRPr="00623767">
                              <w:rPr>
                                <w:b/>
                                <w:color w:val="1F497D" w:themeColor="text2"/>
                                <w:sz w:val="20"/>
                                <w:szCs w:val="20"/>
                              </w:rPr>
                              <w:t>Section 3</w:t>
                            </w:r>
                            <w:r w:rsidRPr="00623767">
                              <w:rPr>
                                <w:color w:val="1F497D" w:themeColor="text2"/>
                                <w:sz w:val="20"/>
                                <w:szCs w:val="20"/>
                              </w:rPr>
                              <w:t xml:space="preserve"> of the training Power Point presentation </w:t>
                            </w:r>
                          </w:p>
                          <w:p w:rsidR="009642B3" w:rsidRPr="00C110C7" w:rsidRDefault="009642B3" w:rsidP="00A01D77">
                            <w:pPr>
                              <w:spacing w:after="0" w:line="240" w:lineRule="auto"/>
                              <w:rPr>
                                <w:sz w:val="20"/>
                                <w:szCs w:val="20"/>
                              </w:rPr>
                            </w:pPr>
                          </w:p>
                          <w:p w:rsidR="009642B3" w:rsidRDefault="009642B3" w:rsidP="00A01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0" style="position:absolute;left:0;text-align:left;margin-left:340.5pt;margin-top:630.25pt;width:139.5pt;height: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" fillcolor="#ccc0d9 [1303]" strokecolor="#7030a0" strokeweight="2pt">
                <v:path arrowok="t"/>
                <v:textbox>
                  <w:txbxContent>
                    <w:p w:rsidR="009642B3" w:rsidRPr="00623767" w:rsidRDefault="009642B3" w:rsidP="00A01D77">
                      <w:pPr>
                        <w:spacing w:after="0" w:line="240" w:lineRule="auto"/>
                        <w:rPr>
                          <w:color w:val="1F497D" w:themeColor="text2"/>
                          <w:sz w:val="20"/>
                          <w:szCs w:val="20"/>
                        </w:rPr>
                      </w:pPr>
                      <w:r w:rsidRPr="00623767">
                        <w:rPr>
                          <w:color w:val="1F497D" w:themeColor="text2"/>
                          <w:sz w:val="20"/>
                          <w:szCs w:val="20"/>
                        </w:rPr>
                        <w:t xml:space="preserve">Information related to this </w:t>
                      </w:r>
                      <w:r w:rsidRPr="00623767">
                        <w:rPr>
                          <w:b/>
                          <w:color w:val="1F497D" w:themeColor="text2"/>
                          <w:sz w:val="20"/>
                          <w:szCs w:val="20"/>
                        </w:rPr>
                        <w:t>Getting Started</w:t>
                      </w:r>
                      <w:r w:rsidRPr="00623767">
                        <w:rPr>
                          <w:color w:val="1F497D" w:themeColor="text2"/>
                          <w:sz w:val="20"/>
                          <w:szCs w:val="20"/>
                        </w:rPr>
                        <w:t xml:space="preserve"> section is contained in </w:t>
                      </w:r>
                      <w:r w:rsidRPr="00623767">
                        <w:rPr>
                          <w:b/>
                          <w:color w:val="1F497D" w:themeColor="text2"/>
                          <w:sz w:val="20"/>
                          <w:szCs w:val="20"/>
                        </w:rPr>
                        <w:t>Section 3</w:t>
                      </w:r>
                      <w:r w:rsidRPr="00623767">
                        <w:rPr>
                          <w:color w:val="1F497D" w:themeColor="text2"/>
                          <w:sz w:val="20"/>
                          <w:szCs w:val="20"/>
                        </w:rPr>
                        <w:t xml:space="preserve"> of the training Power Point presentation </w:t>
                      </w:r>
                    </w:p>
                    <w:p w:rsidR="009642B3" w:rsidRPr="00C110C7" w:rsidRDefault="009642B3" w:rsidP="00A01D77">
                      <w:pPr>
                        <w:spacing w:after="0" w:line="240" w:lineRule="auto"/>
                        <w:rPr>
                          <w:sz w:val="20"/>
                          <w:szCs w:val="20"/>
                        </w:rPr>
                      </w:pPr>
                    </w:p>
                    <w:p w:rsidR="009642B3" w:rsidRDefault="009642B3" w:rsidP="00A01D77">
                      <w:pPr>
                        <w:jc w:val="center"/>
                      </w:pPr>
                    </w:p>
                  </w:txbxContent>
                </v:textbox>
              </v:roundrect>
            </w:pict>
          </mc:Fallback>
        </mc:AlternateContent>
      </w:r>
      <w:r w:rsidR="00A01D77" w:rsidRPr="00E328CC">
        <w:rPr>
          <w:b/>
          <w:color w:val="7030A0"/>
          <w:sz w:val="28"/>
          <w:szCs w:val="32"/>
        </w:rPr>
        <w:t>Improved identification and recording of child and family</w:t>
      </w:r>
    </w:p>
    <w:p w:rsidR="00A01D77" w:rsidRPr="00E328CC" w:rsidRDefault="00A01D77" w:rsidP="00490DFA">
      <w:pPr>
        <w:pStyle w:val="ListParagraph"/>
        <w:rPr>
          <w:b/>
          <w:color w:val="7030A0"/>
          <w:sz w:val="28"/>
          <w:szCs w:val="32"/>
        </w:rPr>
      </w:pPr>
      <w:proofErr w:type="gramStart"/>
      <w:r w:rsidRPr="00E328CC">
        <w:rPr>
          <w:b/>
          <w:color w:val="7030A0"/>
          <w:sz w:val="28"/>
          <w:szCs w:val="32"/>
        </w:rPr>
        <w:t>vulnerability</w:t>
      </w:r>
      <w:proofErr w:type="gramEnd"/>
      <w:r w:rsidRPr="00E328CC">
        <w:rPr>
          <w:b/>
          <w:color w:val="7030A0"/>
          <w:sz w:val="28"/>
          <w:szCs w:val="32"/>
        </w:rPr>
        <w:t xml:space="preserve"> </w:t>
      </w:r>
    </w:p>
    <w:p w:rsidR="00BC0FAC" w:rsidRPr="006250C8" w:rsidRDefault="00BC0FAC" w:rsidP="00A10E33">
      <w:pPr>
        <w:pStyle w:val="Default"/>
        <w:tabs>
          <w:tab w:val="left" w:pos="450"/>
        </w:tabs>
        <w:spacing w:after="200" w:line="276" w:lineRule="auto"/>
        <w:ind w:right="-88"/>
        <w:rPr>
          <w:rFonts w:asciiTheme="minorHAnsi" w:hAnsiTheme="minorHAnsi" w:cs="Arial"/>
          <w:color w:val="auto"/>
          <w:sz w:val="22"/>
        </w:rPr>
      </w:pPr>
      <w:r w:rsidRPr="006250C8">
        <w:rPr>
          <w:rFonts w:asciiTheme="minorHAnsi" w:hAnsiTheme="minorHAnsi" w:cs="Arial"/>
          <w:color w:val="auto"/>
          <w:sz w:val="22"/>
        </w:rPr>
        <w:t>At Greater Shepparton this aim</w:t>
      </w:r>
      <w:r w:rsidR="006C2291" w:rsidRPr="006250C8">
        <w:rPr>
          <w:rFonts w:asciiTheme="minorHAnsi" w:hAnsiTheme="minorHAnsi" w:cs="Arial"/>
          <w:color w:val="auto"/>
          <w:sz w:val="22"/>
        </w:rPr>
        <w:t>/intent</w:t>
      </w:r>
      <w:r w:rsidRPr="006250C8">
        <w:rPr>
          <w:rFonts w:asciiTheme="minorHAnsi" w:hAnsiTheme="minorHAnsi" w:cs="Arial"/>
          <w:color w:val="auto"/>
          <w:sz w:val="22"/>
        </w:rPr>
        <w:t xml:space="preserve"> is </w:t>
      </w:r>
      <w:proofErr w:type="spellStart"/>
      <w:r w:rsidRPr="006250C8">
        <w:rPr>
          <w:rFonts w:asciiTheme="minorHAnsi" w:hAnsiTheme="minorHAnsi" w:cs="Arial"/>
          <w:color w:val="auto"/>
          <w:sz w:val="22"/>
        </w:rPr>
        <w:t>formali</w:t>
      </w:r>
      <w:r w:rsidR="00E30F6D">
        <w:rPr>
          <w:rFonts w:asciiTheme="minorHAnsi" w:hAnsiTheme="minorHAnsi" w:cs="Arial"/>
          <w:color w:val="auto"/>
          <w:sz w:val="22"/>
        </w:rPr>
        <w:t>s</w:t>
      </w:r>
      <w:r w:rsidRPr="006250C8">
        <w:rPr>
          <w:rFonts w:asciiTheme="minorHAnsi" w:hAnsiTheme="minorHAnsi" w:cs="Arial"/>
          <w:color w:val="auto"/>
          <w:sz w:val="22"/>
        </w:rPr>
        <w:t>ed</w:t>
      </w:r>
      <w:proofErr w:type="spellEnd"/>
      <w:r w:rsidRPr="006250C8">
        <w:rPr>
          <w:rFonts w:asciiTheme="minorHAnsi" w:hAnsiTheme="minorHAnsi" w:cs="Arial"/>
          <w:color w:val="auto"/>
          <w:sz w:val="22"/>
        </w:rPr>
        <w:t xml:space="preserve"> by conducting an annual ‘Child Vulnerability Audit’ at e</w:t>
      </w:r>
      <w:r w:rsidR="006C2291" w:rsidRPr="006250C8">
        <w:rPr>
          <w:rFonts w:asciiTheme="minorHAnsi" w:hAnsiTheme="minorHAnsi" w:cs="Arial"/>
          <w:color w:val="auto"/>
          <w:sz w:val="22"/>
        </w:rPr>
        <w:t>very</w:t>
      </w:r>
      <w:r w:rsidRPr="006250C8">
        <w:rPr>
          <w:rFonts w:asciiTheme="minorHAnsi" w:hAnsiTheme="minorHAnsi" w:cs="Arial"/>
          <w:color w:val="auto"/>
          <w:sz w:val="22"/>
        </w:rPr>
        <w:t xml:space="preserve"> Council managed kinder and child care service</w:t>
      </w:r>
      <w:r w:rsidR="006C2291" w:rsidRPr="006250C8">
        <w:rPr>
          <w:rFonts w:asciiTheme="minorHAnsi" w:hAnsiTheme="minorHAnsi" w:cs="Arial"/>
          <w:color w:val="auto"/>
          <w:sz w:val="22"/>
        </w:rPr>
        <w:t xml:space="preserve"> around May each year. </w:t>
      </w:r>
      <w:r w:rsidR="00B9131C">
        <w:rPr>
          <w:rFonts w:asciiTheme="minorHAnsi" w:hAnsiTheme="minorHAnsi" w:cs="Arial"/>
          <w:color w:val="auto"/>
          <w:sz w:val="22"/>
        </w:rPr>
        <w:t>Majority</w:t>
      </w:r>
      <w:r w:rsidRPr="006250C8">
        <w:rPr>
          <w:rFonts w:asciiTheme="minorHAnsi" w:hAnsiTheme="minorHAnsi" w:cs="Arial"/>
          <w:color w:val="auto"/>
          <w:sz w:val="22"/>
        </w:rPr>
        <w:t xml:space="preserve"> </w:t>
      </w:r>
      <w:r w:rsidR="00B9131C">
        <w:rPr>
          <w:rFonts w:asciiTheme="minorHAnsi" w:hAnsiTheme="minorHAnsi" w:cs="Arial"/>
          <w:color w:val="auto"/>
          <w:sz w:val="22"/>
        </w:rPr>
        <w:t xml:space="preserve">of the other local </w:t>
      </w:r>
      <w:proofErr w:type="spellStart"/>
      <w:r w:rsidR="00B9131C">
        <w:rPr>
          <w:rFonts w:asciiTheme="minorHAnsi" w:hAnsiTheme="minorHAnsi" w:cs="Arial"/>
          <w:color w:val="auto"/>
          <w:sz w:val="22"/>
        </w:rPr>
        <w:t>kinders</w:t>
      </w:r>
      <w:proofErr w:type="spellEnd"/>
      <w:r w:rsidR="00B9131C">
        <w:rPr>
          <w:rFonts w:asciiTheme="minorHAnsi" w:hAnsiTheme="minorHAnsi" w:cs="Arial"/>
          <w:color w:val="auto"/>
          <w:sz w:val="22"/>
        </w:rPr>
        <w:t xml:space="preserve"> also </w:t>
      </w:r>
      <w:r w:rsidRPr="006250C8">
        <w:rPr>
          <w:rFonts w:asciiTheme="minorHAnsi" w:hAnsiTheme="minorHAnsi" w:cs="Arial"/>
          <w:color w:val="auto"/>
          <w:sz w:val="22"/>
        </w:rPr>
        <w:t xml:space="preserve">participate in this audit. </w:t>
      </w:r>
      <w:r w:rsidR="00FB2BA2" w:rsidRPr="006250C8">
        <w:rPr>
          <w:rFonts w:asciiTheme="minorHAnsi" w:hAnsiTheme="minorHAnsi" w:cs="Arial"/>
          <w:color w:val="auto"/>
          <w:sz w:val="22"/>
        </w:rPr>
        <w:t xml:space="preserve">Actions 1 to </w:t>
      </w:r>
      <w:r w:rsidR="008E5AA5">
        <w:rPr>
          <w:rFonts w:asciiTheme="minorHAnsi" w:hAnsiTheme="minorHAnsi" w:cs="Arial"/>
          <w:color w:val="auto"/>
          <w:sz w:val="22"/>
        </w:rPr>
        <w:t>4</w:t>
      </w:r>
      <w:r w:rsidR="00FB2BA2" w:rsidRPr="006250C8">
        <w:rPr>
          <w:rFonts w:asciiTheme="minorHAnsi" w:hAnsiTheme="minorHAnsi" w:cs="Arial"/>
          <w:color w:val="auto"/>
          <w:sz w:val="22"/>
        </w:rPr>
        <w:t xml:space="preserve"> are </w:t>
      </w:r>
      <w:r w:rsidR="006C2291" w:rsidRPr="006250C8">
        <w:rPr>
          <w:rFonts w:asciiTheme="minorHAnsi" w:hAnsiTheme="minorHAnsi" w:cs="Arial"/>
          <w:color w:val="auto"/>
          <w:sz w:val="22"/>
        </w:rPr>
        <w:t>set out on the Vulnerability Guide on pages 2</w:t>
      </w:r>
      <w:r w:rsidR="00FB2BA2" w:rsidRPr="006250C8">
        <w:rPr>
          <w:rFonts w:asciiTheme="minorHAnsi" w:hAnsiTheme="minorHAnsi" w:cs="Arial"/>
          <w:color w:val="auto"/>
          <w:sz w:val="22"/>
        </w:rPr>
        <w:t xml:space="preserve">, 3 </w:t>
      </w:r>
      <w:r w:rsidR="006C2291" w:rsidRPr="006250C8">
        <w:rPr>
          <w:rFonts w:asciiTheme="minorHAnsi" w:hAnsiTheme="minorHAnsi" w:cs="Arial"/>
          <w:color w:val="auto"/>
          <w:sz w:val="22"/>
        </w:rPr>
        <w:t xml:space="preserve">and 4. </w:t>
      </w:r>
    </w:p>
    <w:p w:rsidR="00A84D12" w:rsidRPr="00E84AF4" w:rsidRDefault="005A4F8F" w:rsidP="00A10E33">
      <w:pPr>
        <w:pStyle w:val="Default"/>
        <w:tabs>
          <w:tab w:val="left" w:pos="450"/>
        </w:tabs>
        <w:spacing w:after="200" w:line="276" w:lineRule="auto"/>
        <w:jc w:val="both"/>
        <w:rPr>
          <w:rFonts w:asciiTheme="minorHAnsi" w:hAnsiTheme="minorHAnsi" w:cs="Arial"/>
          <w:b/>
          <w:bCs/>
          <w:color w:val="7030A0"/>
        </w:rPr>
      </w:pPr>
      <w:r w:rsidRPr="00E84AF4">
        <w:rPr>
          <w:rFonts w:asciiTheme="minorHAnsi" w:hAnsiTheme="minorHAnsi" w:cs="Arial"/>
          <w:b/>
          <w:bCs/>
          <w:color w:val="7030A0"/>
        </w:rPr>
        <w:t xml:space="preserve">Action 1: </w:t>
      </w:r>
      <w:r w:rsidR="00817227" w:rsidRPr="00E84AF4">
        <w:rPr>
          <w:rFonts w:asciiTheme="minorHAnsi" w:hAnsiTheme="minorHAnsi" w:cs="Arial"/>
          <w:b/>
          <w:bCs/>
          <w:color w:val="7030A0"/>
        </w:rPr>
        <w:t>Determine if an individual child is experiencing vulnerability factors</w:t>
      </w:r>
    </w:p>
    <w:p w:rsidR="005A4F8F" w:rsidRDefault="005A4F8F" w:rsidP="00A10E33">
      <w:pPr>
        <w:pStyle w:val="Default"/>
        <w:tabs>
          <w:tab w:val="left" w:pos="450"/>
        </w:tabs>
        <w:spacing w:after="200" w:line="276" w:lineRule="auto"/>
        <w:jc w:val="both"/>
        <w:rPr>
          <w:rFonts w:asciiTheme="minorHAnsi" w:hAnsiTheme="minorHAnsi" w:cs="Arial"/>
          <w:color w:val="auto"/>
          <w:sz w:val="22"/>
        </w:rPr>
      </w:pPr>
      <w:r w:rsidRPr="006250C8">
        <w:rPr>
          <w:rFonts w:asciiTheme="minorHAnsi" w:hAnsiTheme="minorHAnsi" w:cs="Arial"/>
          <w:bCs/>
          <w:color w:val="auto"/>
          <w:sz w:val="22"/>
        </w:rPr>
        <w:t xml:space="preserve">Use your practice knowledge and assessment of the child and family circumstances, in conjunction with the Child and Family Vulnerability Guide categories </w:t>
      </w:r>
      <w:r w:rsidR="00A9558F" w:rsidRPr="00A9558F">
        <w:rPr>
          <w:rFonts w:asciiTheme="minorHAnsi" w:hAnsiTheme="minorHAnsi" w:cs="Arial"/>
          <w:bCs/>
          <w:color w:val="auto"/>
          <w:sz w:val="22"/>
        </w:rPr>
        <w:t>of risk factors</w:t>
      </w:r>
      <w:r w:rsidR="00A9558F">
        <w:rPr>
          <w:rFonts w:asciiTheme="minorHAnsi" w:hAnsiTheme="minorHAnsi" w:cs="Arial"/>
          <w:b/>
          <w:bCs/>
          <w:color w:val="auto"/>
          <w:sz w:val="22"/>
        </w:rPr>
        <w:t xml:space="preserve"> </w:t>
      </w:r>
      <w:r w:rsidRPr="006250C8">
        <w:rPr>
          <w:rFonts w:asciiTheme="minorHAnsi" w:hAnsiTheme="minorHAnsi" w:cs="Arial"/>
          <w:bCs/>
          <w:color w:val="auto"/>
          <w:sz w:val="22"/>
        </w:rPr>
        <w:t xml:space="preserve">and </w:t>
      </w:r>
      <w:r w:rsidR="00CB7031">
        <w:rPr>
          <w:rFonts w:asciiTheme="minorHAnsi" w:hAnsiTheme="minorHAnsi" w:cs="Arial"/>
          <w:bCs/>
          <w:color w:val="auto"/>
          <w:sz w:val="22"/>
        </w:rPr>
        <w:t xml:space="preserve">indicative reasons </w:t>
      </w:r>
      <w:bookmarkStart w:id="5" w:name="_Hlk505948381"/>
      <w:r w:rsidR="00A9558F">
        <w:rPr>
          <w:rFonts w:asciiTheme="minorHAnsi" w:hAnsiTheme="minorHAnsi" w:cs="Arial"/>
          <w:bCs/>
          <w:color w:val="auto"/>
          <w:sz w:val="22"/>
        </w:rPr>
        <w:t xml:space="preserve">listed </w:t>
      </w:r>
      <w:r w:rsidRPr="006250C8">
        <w:rPr>
          <w:rFonts w:asciiTheme="minorHAnsi" w:hAnsiTheme="minorHAnsi" w:cs="Arial"/>
          <w:bCs/>
          <w:color w:val="auto"/>
          <w:sz w:val="22"/>
        </w:rPr>
        <w:t xml:space="preserve">on </w:t>
      </w:r>
      <w:r w:rsidR="00817227" w:rsidRPr="006250C8">
        <w:rPr>
          <w:rFonts w:asciiTheme="minorHAnsi" w:hAnsiTheme="minorHAnsi" w:cs="Arial"/>
          <w:bCs/>
          <w:color w:val="auto"/>
          <w:sz w:val="22"/>
        </w:rPr>
        <w:t>page 3</w:t>
      </w:r>
      <w:r w:rsidR="00CB7031">
        <w:rPr>
          <w:rFonts w:asciiTheme="minorHAnsi" w:hAnsiTheme="minorHAnsi" w:cs="Arial"/>
          <w:bCs/>
          <w:color w:val="auto"/>
          <w:sz w:val="22"/>
        </w:rPr>
        <w:t xml:space="preserve"> of the Guide</w:t>
      </w:r>
      <w:r w:rsidR="00A9558F">
        <w:rPr>
          <w:rFonts w:asciiTheme="minorHAnsi" w:hAnsiTheme="minorHAnsi" w:cs="Arial"/>
          <w:bCs/>
          <w:color w:val="auto"/>
          <w:sz w:val="22"/>
        </w:rPr>
        <w:t xml:space="preserve">, </w:t>
      </w:r>
      <w:r w:rsidR="00817227" w:rsidRPr="006250C8">
        <w:rPr>
          <w:rFonts w:asciiTheme="minorHAnsi" w:hAnsiTheme="minorHAnsi" w:cs="Arial"/>
          <w:bCs/>
          <w:color w:val="auto"/>
          <w:sz w:val="22"/>
        </w:rPr>
        <w:t xml:space="preserve">to determine whether vulnerability factors </w:t>
      </w:r>
      <w:r w:rsidRPr="006250C8">
        <w:rPr>
          <w:rFonts w:asciiTheme="minorHAnsi" w:hAnsiTheme="minorHAnsi" w:cs="Arial"/>
          <w:bCs/>
          <w:color w:val="auto"/>
          <w:sz w:val="22"/>
        </w:rPr>
        <w:t xml:space="preserve">are significant enough to record the child on the </w:t>
      </w:r>
      <w:r w:rsidR="002178DE" w:rsidRPr="002178DE">
        <w:rPr>
          <w:rFonts w:asciiTheme="minorHAnsi" w:hAnsiTheme="minorHAnsi" w:cs="Arial"/>
          <w:b/>
          <w:bCs/>
          <w:color w:val="7030A0"/>
          <w:sz w:val="22"/>
        </w:rPr>
        <w:t xml:space="preserve">Early Childhood Education and Care Services (ECEC) </w:t>
      </w:r>
      <w:r w:rsidRPr="00A9558F">
        <w:rPr>
          <w:rFonts w:asciiTheme="minorHAnsi" w:hAnsiTheme="minorHAnsi" w:cs="Arial"/>
          <w:b/>
          <w:color w:val="7030A0"/>
          <w:sz w:val="22"/>
        </w:rPr>
        <w:t xml:space="preserve">Vulnerability </w:t>
      </w:r>
      <w:r w:rsidR="00A9558F" w:rsidRPr="00A9558F">
        <w:rPr>
          <w:rFonts w:asciiTheme="minorHAnsi" w:hAnsiTheme="minorHAnsi" w:cs="Arial"/>
          <w:b/>
          <w:color w:val="7030A0"/>
          <w:sz w:val="22"/>
        </w:rPr>
        <w:t xml:space="preserve">Guide </w:t>
      </w:r>
      <w:r w:rsidR="00B9131C">
        <w:rPr>
          <w:rFonts w:asciiTheme="minorHAnsi" w:hAnsiTheme="minorHAnsi" w:cs="Arial"/>
          <w:b/>
          <w:color w:val="7030A0"/>
          <w:sz w:val="22"/>
        </w:rPr>
        <w:t xml:space="preserve">Audit </w:t>
      </w:r>
      <w:r w:rsidRPr="00A9558F">
        <w:rPr>
          <w:rFonts w:asciiTheme="minorHAnsi" w:hAnsiTheme="minorHAnsi" w:cs="Arial"/>
          <w:b/>
          <w:color w:val="7030A0"/>
          <w:sz w:val="22"/>
        </w:rPr>
        <w:t xml:space="preserve">Record Form. </w:t>
      </w:r>
      <w:r w:rsidR="00817227" w:rsidRPr="006250C8">
        <w:rPr>
          <w:rFonts w:asciiTheme="minorHAnsi" w:hAnsiTheme="minorHAnsi" w:cs="Arial"/>
          <w:color w:val="auto"/>
          <w:sz w:val="22"/>
        </w:rPr>
        <w:t xml:space="preserve">Protective factors must be considered in conjunction with vulnerability factors to make this decision. </w:t>
      </w:r>
    </w:p>
    <w:bookmarkEnd w:id="5"/>
    <w:p w:rsidR="00817227" w:rsidRPr="00E84AF4" w:rsidRDefault="005A4F8F" w:rsidP="00A10E33">
      <w:pPr>
        <w:pStyle w:val="Default"/>
        <w:tabs>
          <w:tab w:val="left" w:pos="450"/>
        </w:tabs>
        <w:spacing w:after="200" w:line="276" w:lineRule="auto"/>
        <w:jc w:val="both"/>
        <w:rPr>
          <w:rFonts w:asciiTheme="minorHAnsi" w:hAnsiTheme="minorHAnsi" w:cs="Arial"/>
          <w:b/>
          <w:bCs/>
          <w:color w:val="auto"/>
        </w:rPr>
      </w:pPr>
      <w:r w:rsidRPr="00E84AF4">
        <w:rPr>
          <w:rFonts w:asciiTheme="minorHAnsi" w:hAnsiTheme="minorHAnsi" w:cs="Arial"/>
          <w:b/>
          <w:bCs/>
          <w:color w:val="7030A0"/>
        </w:rPr>
        <w:t xml:space="preserve">Action 2: </w:t>
      </w:r>
      <w:r w:rsidR="00817227" w:rsidRPr="00E84AF4">
        <w:rPr>
          <w:rFonts w:asciiTheme="minorHAnsi" w:hAnsiTheme="minorHAnsi" w:cs="Arial"/>
          <w:b/>
          <w:bCs/>
          <w:color w:val="7030A0"/>
        </w:rPr>
        <w:t xml:space="preserve">Determine the </w:t>
      </w:r>
      <w:r w:rsidR="00E520CF" w:rsidRPr="00E84AF4">
        <w:rPr>
          <w:rFonts w:asciiTheme="minorHAnsi" w:hAnsiTheme="minorHAnsi" w:cs="Arial"/>
          <w:b/>
          <w:bCs/>
          <w:color w:val="7030A0"/>
        </w:rPr>
        <w:t>level of vulnerability</w:t>
      </w:r>
      <w:r w:rsidR="00E520CF" w:rsidRPr="00E84AF4">
        <w:rPr>
          <w:rFonts w:asciiTheme="minorHAnsi" w:hAnsiTheme="minorHAnsi" w:cs="Arial"/>
          <w:b/>
          <w:bCs/>
          <w:color w:val="auto"/>
        </w:rPr>
        <w:t xml:space="preserve"> </w:t>
      </w:r>
    </w:p>
    <w:p w:rsidR="005A4F8F" w:rsidRDefault="00FC43C5" w:rsidP="00A10E33">
      <w:pPr>
        <w:pStyle w:val="Default"/>
        <w:tabs>
          <w:tab w:val="left" w:pos="450"/>
        </w:tabs>
        <w:spacing w:after="200" w:line="276" w:lineRule="auto"/>
        <w:jc w:val="both"/>
        <w:rPr>
          <w:rFonts w:asciiTheme="minorHAnsi" w:hAnsiTheme="minorHAnsi" w:cs="Arial"/>
          <w:bCs/>
          <w:color w:val="auto"/>
          <w:sz w:val="22"/>
        </w:rPr>
      </w:pPr>
      <w:r w:rsidRPr="006250C8">
        <w:rPr>
          <w:rFonts w:asciiTheme="minorHAnsi" w:hAnsiTheme="minorHAnsi" w:cs="Arial"/>
          <w:bCs/>
          <w:noProof/>
          <w:color w:val="auto"/>
          <w:sz w:val="22"/>
          <w:lang w:val="en-AU" w:eastAsia="en-AU"/>
        </w:rPr>
        <mc:AlternateContent>
          <mc:Choice Requires="wps">
            <w:drawing>
              <wp:anchor distT="0" distB="0" distL="114300" distR="114300" simplePos="0" relativeHeight="251675648" behindDoc="0" locked="0" layoutInCell="1" allowOverlap="1">
                <wp:simplePos x="0" y="0"/>
                <wp:positionH relativeFrom="page">
                  <wp:posOffset>4318000</wp:posOffset>
                </wp:positionH>
                <wp:positionV relativeFrom="paragraph">
                  <wp:posOffset>571500</wp:posOffset>
                </wp:positionV>
                <wp:extent cx="1797050" cy="1276350"/>
                <wp:effectExtent l="0" t="0" r="1270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27635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F82247">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11</w:t>
                            </w:r>
                          </w:p>
                          <w:p w:rsidR="009642B3" w:rsidRDefault="00630C95" w:rsidP="00F82247">
                            <w:pPr>
                              <w:rPr>
                                <w:b/>
                                <w:color w:val="E36C0A" w:themeColor="accent6" w:themeShade="BF"/>
                              </w:rPr>
                            </w:pPr>
                            <w:hyperlink r:id="rId70" w:history="1">
                              <w:r w:rsidR="003C1B44" w:rsidRPr="00630C95">
                                <w:rPr>
                                  <w:rStyle w:val="Hyperlink"/>
                                </w:rPr>
                                <w:t>ECEC vulnerability guide audit record 2018</w:t>
                              </w:r>
                            </w:hyperlink>
                            <w:r w:rsidR="003C1B44">
                              <w:t xml:space="preserve"> (M18/32347)</w:t>
                            </w:r>
                          </w:p>
                          <w:p w:rsidR="009642B3" w:rsidRDefault="009642B3" w:rsidP="00F82247">
                            <w:pPr>
                              <w:rPr>
                                <w:b/>
                                <w:color w:val="E36C0A" w:themeColor="accent6" w:themeShade="BF"/>
                              </w:rPr>
                            </w:pPr>
                          </w:p>
                          <w:p w:rsidR="009642B3" w:rsidRDefault="009642B3" w:rsidP="00F82247">
                            <w:pPr>
                              <w:rPr>
                                <w:b/>
                                <w:color w:val="E36C0A" w:themeColor="accent6" w:themeShade="BF"/>
                              </w:rPr>
                            </w:pPr>
                            <w:r>
                              <w:rPr>
                                <w:b/>
                                <w:color w:val="E36C0A" w:themeColor="accent6"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40pt;margin-top:45pt;width:141.5pt;height:10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" fillcolor="#fde9d9 [665]" strokecolor="#e36c0a [2409]">
                <v:textbox>
                  <w:txbxContent>
                    <w:p w:rsidR="009642B3" w:rsidRDefault="009642B3" w:rsidP="00F82247">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11</w:t>
                      </w:r>
                    </w:p>
                    <w:p w:rsidR="009642B3" w:rsidRDefault="00630C95" w:rsidP="00F82247">
                      <w:pPr>
                        <w:rPr>
                          <w:b/>
                          <w:color w:val="E36C0A" w:themeColor="accent6" w:themeShade="BF"/>
                        </w:rPr>
                      </w:pPr>
                      <w:hyperlink r:id="rId71" w:history="1">
                        <w:r w:rsidR="003C1B44" w:rsidRPr="00630C95">
                          <w:rPr>
                            <w:rStyle w:val="Hyperlink"/>
                          </w:rPr>
                          <w:t>ECEC vulnerability guide audit record 2018</w:t>
                        </w:r>
                      </w:hyperlink>
                      <w:r w:rsidR="003C1B44">
                        <w:t xml:space="preserve"> (M18/32347)</w:t>
                      </w:r>
                    </w:p>
                    <w:p w:rsidR="009642B3" w:rsidRDefault="009642B3" w:rsidP="00F82247">
                      <w:pPr>
                        <w:rPr>
                          <w:b/>
                          <w:color w:val="E36C0A" w:themeColor="accent6" w:themeShade="BF"/>
                        </w:rPr>
                      </w:pPr>
                    </w:p>
                    <w:p w:rsidR="009642B3" w:rsidRDefault="009642B3" w:rsidP="00F82247">
                      <w:pPr>
                        <w:rPr>
                          <w:b/>
                          <w:color w:val="E36C0A" w:themeColor="accent6" w:themeShade="BF"/>
                        </w:rPr>
                      </w:pPr>
                      <w:r>
                        <w:rPr>
                          <w:b/>
                          <w:color w:val="E36C0A" w:themeColor="accent6" w:themeShade="BF"/>
                        </w:rPr>
                        <w:t xml:space="preserve"> </w:t>
                      </w:r>
                    </w:p>
                  </w:txbxContent>
                </v:textbox>
                <w10:wrap anchorx="page"/>
              </v:shape>
            </w:pict>
          </mc:Fallback>
        </mc:AlternateContent>
      </w:r>
      <w:r w:rsidR="00817227" w:rsidRPr="006250C8">
        <w:rPr>
          <w:rFonts w:asciiTheme="minorHAnsi" w:hAnsiTheme="minorHAnsi" w:cs="Arial"/>
          <w:bCs/>
          <w:color w:val="auto"/>
          <w:sz w:val="22"/>
        </w:rPr>
        <w:t>Utilize</w:t>
      </w:r>
      <w:r w:rsidR="005A4F8F" w:rsidRPr="006250C8">
        <w:rPr>
          <w:rFonts w:asciiTheme="minorHAnsi" w:hAnsiTheme="minorHAnsi" w:cs="Arial"/>
          <w:b/>
          <w:bCs/>
          <w:color w:val="auto"/>
          <w:sz w:val="22"/>
        </w:rPr>
        <w:t xml:space="preserve"> </w:t>
      </w:r>
      <w:r w:rsidR="005A4F8F" w:rsidRPr="006250C8">
        <w:rPr>
          <w:rFonts w:asciiTheme="minorHAnsi" w:hAnsiTheme="minorHAnsi" w:cs="Arial"/>
          <w:bCs/>
          <w:color w:val="auto"/>
          <w:sz w:val="22"/>
        </w:rPr>
        <w:t xml:space="preserve">the table on </w:t>
      </w:r>
      <w:r w:rsidR="00817227" w:rsidRPr="006250C8">
        <w:rPr>
          <w:rFonts w:asciiTheme="minorHAnsi" w:hAnsiTheme="minorHAnsi" w:cs="Arial"/>
          <w:bCs/>
          <w:color w:val="auto"/>
          <w:sz w:val="22"/>
        </w:rPr>
        <w:t xml:space="preserve">page </w:t>
      </w:r>
      <w:r w:rsidR="007C0ED9">
        <w:rPr>
          <w:rFonts w:asciiTheme="minorHAnsi" w:hAnsiTheme="minorHAnsi" w:cs="Arial"/>
          <w:bCs/>
          <w:color w:val="auto"/>
          <w:sz w:val="22"/>
        </w:rPr>
        <w:t>4 of the Guide</w:t>
      </w:r>
      <w:r w:rsidR="005A4F8F" w:rsidRPr="006250C8">
        <w:rPr>
          <w:rFonts w:asciiTheme="minorHAnsi" w:hAnsiTheme="minorHAnsi" w:cs="Arial"/>
          <w:bCs/>
          <w:color w:val="auto"/>
          <w:sz w:val="22"/>
        </w:rPr>
        <w:t xml:space="preserve"> to determine if a child is considered to be </w:t>
      </w:r>
      <w:r w:rsidR="005A4F8F" w:rsidRPr="006250C8">
        <w:rPr>
          <w:rFonts w:asciiTheme="minorHAnsi" w:hAnsiTheme="minorHAnsi" w:cs="Arial"/>
          <w:b/>
          <w:bCs/>
          <w:color w:val="auto"/>
          <w:sz w:val="22"/>
        </w:rPr>
        <w:t>highly vulnerable</w:t>
      </w:r>
      <w:r w:rsidR="005A4F8F" w:rsidRPr="006250C8">
        <w:rPr>
          <w:rFonts w:asciiTheme="minorHAnsi" w:hAnsiTheme="minorHAnsi" w:cs="Arial"/>
          <w:bCs/>
          <w:color w:val="auto"/>
          <w:sz w:val="22"/>
        </w:rPr>
        <w:t xml:space="preserve">, </w:t>
      </w:r>
      <w:r w:rsidR="005A4F8F" w:rsidRPr="006250C8">
        <w:rPr>
          <w:rFonts w:asciiTheme="minorHAnsi" w:hAnsiTheme="minorHAnsi" w:cs="Arial"/>
          <w:b/>
          <w:bCs/>
          <w:color w:val="auto"/>
          <w:sz w:val="22"/>
        </w:rPr>
        <w:t>moderately vulnerable</w:t>
      </w:r>
      <w:r w:rsidR="005A4F8F" w:rsidRPr="006250C8">
        <w:rPr>
          <w:rFonts w:asciiTheme="minorHAnsi" w:hAnsiTheme="minorHAnsi" w:cs="Arial"/>
          <w:bCs/>
          <w:color w:val="auto"/>
          <w:sz w:val="22"/>
        </w:rPr>
        <w:t xml:space="preserve"> or </w:t>
      </w:r>
      <w:r w:rsidR="005A4F8F" w:rsidRPr="006250C8">
        <w:rPr>
          <w:rFonts w:asciiTheme="minorHAnsi" w:hAnsiTheme="minorHAnsi" w:cs="Arial"/>
          <w:b/>
          <w:bCs/>
          <w:color w:val="auto"/>
          <w:sz w:val="22"/>
        </w:rPr>
        <w:t>developmentally on track</w:t>
      </w:r>
      <w:r w:rsidR="005A4F8F" w:rsidRPr="006250C8">
        <w:rPr>
          <w:rFonts w:asciiTheme="minorHAnsi" w:hAnsiTheme="minorHAnsi" w:cs="Arial"/>
          <w:bCs/>
          <w:color w:val="auto"/>
          <w:sz w:val="22"/>
        </w:rPr>
        <w:t xml:space="preserve">. If a child is considered to be </w:t>
      </w:r>
      <w:r w:rsidR="005A4F8F" w:rsidRPr="006250C8">
        <w:rPr>
          <w:rFonts w:asciiTheme="minorHAnsi" w:hAnsiTheme="minorHAnsi" w:cs="Arial"/>
          <w:b/>
          <w:bCs/>
          <w:color w:val="auto"/>
          <w:sz w:val="22"/>
        </w:rPr>
        <w:t xml:space="preserve">highly </w:t>
      </w:r>
      <w:r w:rsidR="005A4F8F" w:rsidRPr="006250C8">
        <w:rPr>
          <w:rFonts w:asciiTheme="minorHAnsi" w:hAnsiTheme="minorHAnsi" w:cs="Arial"/>
          <w:bCs/>
          <w:color w:val="auto"/>
          <w:sz w:val="22"/>
        </w:rPr>
        <w:t xml:space="preserve">or </w:t>
      </w:r>
      <w:r w:rsidR="005A4F8F" w:rsidRPr="006250C8">
        <w:rPr>
          <w:rFonts w:asciiTheme="minorHAnsi" w:hAnsiTheme="minorHAnsi" w:cs="Arial"/>
          <w:b/>
          <w:bCs/>
          <w:color w:val="auto"/>
          <w:sz w:val="22"/>
        </w:rPr>
        <w:t xml:space="preserve">moderately </w:t>
      </w:r>
      <w:r w:rsidR="00F82247" w:rsidRPr="007C0ED9">
        <w:rPr>
          <w:rFonts w:asciiTheme="minorHAnsi" w:hAnsiTheme="minorHAnsi" w:cs="Arial"/>
          <w:b/>
          <w:bCs/>
          <w:color w:val="auto"/>
          <w:sz w:val="22"/>
        </w:rPr>
        <w:t>vulnerable</w:t>
      </w:r>
      <w:r w:rsidR="0019507C">
        <w:rPr>
          <w:rFonts w:asciiTheme="minorHAnsi" w:hAnsiTheme="minorHAnsi" w:cs="Arial"/>
          <w:bCs/>
          <w:color w:val="auto"/>
          <w:sz w:val="22"/>
        </w:rPr>
        <w:t>,</w:t>
      </w:r>
      <w:r w:rsidR="00C338DC" w:rsidRPr="006250C8">
        <w:rPr>
          <w:rFonts w:asciiTheme="minorHAnsi" w:hAnsiTheme="minorHAnsi" w:cs="Arial"/>
          <w:bCs/>
          <w:color w:val="auto"/>
          <w:sz w:val="22"/>
        </w:rPr>
        <w:t xml:space="preserve"> proceed to Action 3. </w:t>
      </w:r>
    </w:p>
    <w:p w:rsidR="00817227" w:rsidRPr="00E84AF4" w:rsidRDefault="003D4EAB" w:rsidP="00A10E33">
      <w:pPr>
        <w:pStyle w:val="Default"/>
        <w:tabs>
          <w:tab w:val="left" w:pos="450"/>
        </w:tabs>
        <w:spacing w:after="200" w:line="276" w:lineRule="auto"/>
        <w:jc w:val="both"/>
        <w:rPr>
          <w:rFonts w:asciiTheme="minorHAnsi" w:hAnsiTheme="minorHAnsi" w:cs="Arial"/>
          <w:b/>
          <w:bCs/>
          <w:color w:val="7030A0"/>
        </w:rPr>
      </w:pPr>
      <w:r w:rsidRPr="00E84AF4">
        <w:rPr>
          <w:rFonts w:asciiTheme="minorHAnsi" w:hAnsiTheme="minorHAnsi" w:cs="Arial"/>
          <w:b/>
          <w:bCs/>
          <w:color w:val="7030A0"/>
        </w:rPr>
        <w:t>Action 3:</w:t>
      </w:r>
      <w:r w:rsidRPr="00E84AF4">
        <w:rPr>
          <w:rFonts w:asciiTheme="minorHAnsi" w:hAnsiTheme="minorHAnsi" w:cs="Arial"/>
          <w:bCs/>
          <w:color w:val="7030A0"/>
        </w:rPr>
        <w:t xml:space="preserve"> </w:t>
      </w:r>
      <w:r w:rsidR="00817227" w:rsidRPr="00E84AF4">
        <w:rPr>
          <w:rFonts w:asciiTheme="minorHAnsi" w:hAnsiTheme="minorHAnsi" w:cs="Arial"/>
          <w:b/>
          <w:bCs/>
          <w:color w:val="7030A0"/>
        </w:rPr>
        <w:t>Record</w:t>
      </w:r>
      <w:r w:rsidR="00E520CF" w:rsidRPr="00E84AF4">
        <w:rPr>
          <w:rFonts w:asciiTheme="minorHAnsi" w:hAnsiTheme="minorHAnsi" w:cs="Arial"/>
          <w:b/>
          <w:bCs/>
          <w:color w:val="7030A0"/>
        </w:rPr>
        <w:t xml:space="preserve"> vulnerability</w:t>
      </w:r>
      <w:r w:rsidR="00E520CF" w:rsidRPr="00E84AF4">
        <w:rPr>
          <w:rFonts w:asciiTheme="minorHAnsi" w:hAnsiTheme="minorHAnsi" w:cs="Arial"/>
          <w:bCs/>
          <w:color w:val="auto"/>
        </w:rPr>
        <w:t xml:space="preserve"> </w:t>
      </w:r>
      <w:r w:rsidR="00817227" w:rsidRPr="00E84AF4">
        <w:rPr>
          <w:rFonts w:asciiTheme="minorHAnsi" w:hAnsiTheme="minorHAnsi" w:cs="Arial"/>
          <w:b/>
          <w:bCs/>
          <w:color w:val="7030A0"/>
        </w:rPr>
        <w:t xml:space="preserve">information </w:t>
      </w:r>
    </w:p>
    <w:p w:rsidR="00F82247" w:rsidRPr="00191D5C" w:rsidRDefault="007D480B" w:rsidP="00A10E33">
      <w:pPr>
        <w:pStyle w:val="Default"/>
        <w:tabs>
          <w:tab w:val="left" w:pos="450"/>
        </w:tabs>
        <w:spacing w:line="276" w:lineRule="auto"/>
        <w:ind w:right="4873"/>
        <w:rPr>
          <w:rFonts w:asciiTheme="minorHAnsi" w:hAnsiTheme="minorHAnsi" w:cs="Arial"/>
          <w:b/>
          <w:color w:val="7030A0"/>
          <w:sz w:val="22"/>
        </w:rPr>
      </w:pPr>
      <w:r w:rsidRPr="006250C8">
        <w:rPr>
          <w:rFonts w:asciiTheme="minorHAnsi" w:hAnsiTheme="minorHAnsi" w:cs="Arial"/>
          <w:bCs/>
          <w:color w:val="auto"/>
          <w:sz w:val="22"/>
        </w:rPr>
        <w:t xml:space="preserve">If a child is considered to be </w:t>
      </w:r>
      <w:r w:rsidRPr="006250C8">
        <w:rPr>
          <w:rFonts w:asciiTheme="minorHAnsi" w:hAnsiTheme="minorHAnsi" w:cs="Arial"/>
          <w:b/>
          <w:bCs/>
          <w:color w:val="auto"/>
          <w:sz w:val="22"/>
        </w:rPr>
        <w:t>highly vulnerable</w:t>
      </w:r>
      <w:r w:rsidRPr="006250C8">
        <w:rPr>
          <w:rFonts w:asciiTheme="minorHAnsi" w:hAnsiTheme="minorHAnsi" w:cs="Arial"/>
          <w:bCs/>
          <w:color w:val="auto"/>
          <w:sz w:val="22"/>
        </w:rPr>
        <w:t xml:space="preserve"> or </w:t>
      </w:r>
      <w:r w:rsidRPr="006250C8">
        <w:rPr>
          <w:rFonts w:asciiTheme="minorHAnsi" w:hAnsiTheme="minorHAnsi" w:cs="Arial"/>
          <w:b/>
          <w:bCs/>
          <w:color w:val="auto"/>
          <w:sz w:val="22"/>
        </w:rPr>
        <w:t>moderately vulnerable</w:t>
      </w:r>
      <w:r w:rsidR="00F82247" w:rsidRPr="006250C8">
        <w:rPr>
          <w:rFonts w:asciiTheme="minorHAnsi" w:hAnsiTheme="minorHAnsi" w:cs="Arial"/>
          <w:b/>
          <w:bCs/>
          <w:color w:val="auto"/>
          <w:sz w:val="22"/>
        </w:rPr>
        <w:t>,</w:t>
      </w:r>
      <w:r w:rsidRPr="006250C8">
        <w:rPr>
          <w:rFonts w:asciiTheme="minorHAnsi" w:hAnsiTheme="minorHAnsi" w:cs="Arial"/>
          <w:bCs/>
          <w:color w:val="auto"/>
          <w:sz w:val="22"/>
        </w:rPr>
        <w:t xml:space="preserve"> </w:t>
      </w:r>
      <w:r w:rsidR="00BC0FAC" w:rsidRPr="006250C8">
        <w:rPr>
          <w:rFonts w:asciiTheme="minorHAnsi" w:hAnsiTheme="minorHAnsi" w:cs="Arial"/>
          <w:bCs/>
          <w:color w:val="auto"/>
          <w:sz w:val="22"/>
        </w:rPr>
        <w:t xml:space="preserve">such vulnerability </w:t>
      </w:r>
      <w:r w:rsidR="00F82247" w:rsidRPr="006250C8">
        <w:rPr>
          <w:rFonts w:asciiTheme="minorHAnsi" w:hAnsiTheme="minorHAnsi" w:cs="Arial"/>
          <w:bCs/>
          <w:color w:val="auto"/>
          <w:sz w:val="22"/>
        </w:rPr>
        <w:t xml:space="preserve">details for the child </w:t>
      </w:r>
      <w:proofErr w:type="gramStart"/>
      <w:r w:rsidR="00BC0FAC" w:rsidRPr="006250C8">
        <w:rPr>
          <w:rFonts w:asciiTheme="minorHAnsi" w:hAnsiTheme="minorHAnsi" w:cs="Arial"/>
          <w:bCs/>
          <w:color w:val="auto"/>
          <w:sz w:val="22"/>
        </w:rPr>
        <w:t>be</w:t>
      </w:r>
      <w:proofErr w:type="gramEnd"/>
      <w:r w:rsidR="00BC0FAC" w:rsidRPr="006250C8">
        <w:rPr>
          <w:rFonts w:asciiTheme="minorHAnsi" w:hAnsiTheme="minorHAnsi" w:cs="Arial"/>
          <w:bCs/>
          <w:color w:val="auto"/>
          <w:sz w:val="22"/>
        </w:rPr>
        <w:t xml:space="preserve"> recorded </w:t>
      </w:r>
      <w:r w:rsidR="00F82247" w:rsidRPr="006250C8">
        <w:rPr>
          <w:rFonts w:asciiTheme="minorHAnsi" w:hAnsiTheme="minorHAnsi" w:cs="Arial"/>
          <w:bCs/>
          <w:color w:val="auto"/>
          <w:sz w:val="22"/>
        </w:rPr>
        <w:t xml:space="preserve">on the </w:t>
      </w:r>
      <w:r w:rsidR="00E30F6D" w:rsidRPr="00191D5C">
        <w:rPr>
          <w:rFonts w:asciiTheme="minorHAnsi" w:hAnsiTheme="minorHAnsi" w:cs="Arial"/>
          <w:b/>
          <w:color w:val="7030A0"/>
          <w:sz w:val="22"/>
        </w:rPr>
        <w:t xml:space="preserve">(ECEC) </w:t>
      </w:r>
      <w:r w:rsidR="00F82247" w:rsidRPr="00191D5C">
        <w:rPr>
          <w:rFonts w:asciiTheme="minorHAnsi" w:hAnsiTheme="minorHAnsi" w:cs="Arial"/>
          <w:b/>
          <w:color w:val="7030A0"/>
          <w:sz w:val="22"/>
        </w:rPr>
        <w:t xml:space="preserve">Vulnerability </w:t>
      </w:r>
      <w:r w:rsidR="00191D5C">
        <w:rPr>
          <w:rFonts w:asciiTheme="minorHAnsi" w:hAnsiTheme="minorHAnsi" w:cs="Arial"/>
          <w:b/>
          <w:color w:val="7030A0"/>
          <w:sz w:val="22"/>
        </w:rPr>
        <w:t xml:space="preserve">Guide </w:t>
      </w:r>
      <w:r w:rsidR="00B9131C">
        <w:rPr>
          <w:rFonts w:asciiTheme="minorHAnsi" w:hAnsiTheme="minorHAnsi" w:cs="Arial"/>
          <w:b/>
          <w:color w:val="7030A0"/>
          <w:sz w:val="22"/>
        </w:rPr>
        <w:t xml:space="preserve">Audit </w:t>
      </w:r>
      <w:r w:rsidR="00F82247" w:rsidRPr="00191D5C">
        <w:rPr>
          <w:rFonts w:asciiTheme="minorHAnsi" w:hAnsiTheme="minorHAnsi" w:cs="Arial"/>
          <w:b/>
          <w:color w:val="7030A0"/>
          <w:sz w:val="22"/>
        </w:rPr>
        <w:t>Record For</w:t>
      </w:r>
      <w:r w:rsidR="00191D5C">
        <w:rPr>
          <w:rFonts w:asciiTheme="minorHAnsi" w:hAnsiTheme="minorHAnsi" w:cs="Arial"/>
          <w:b/>
          <w:color w:val="7030A0"/>
          <w:sz w:val="22"/>
        </w:rPr>
        <w:t>m.</w:t>
      </w:r>
      <w:r w:rsidR="00F82247" w:rsidRPr="00191D5C">
        <w:rPr>
          <w:rFonts w:asciiTheme="minorHAnsi" w:hAnsiTheme="minorHAnsi" w:cs="Arial"/>
          <w:b/>
          <w:color w:val="7030A0"/>
          <w:sz w:val="22"/>
        </w:rPr>
        <w:t xml:space="preserve">  </w:t>
      </w:r>
    </w:p>
    <w:p w:rsidR="00F82247" w:rsidRDefault="00F82247" w:rsidP="00A10E33">
      <w:pPr>
        <w:pStyle w:val="Default"/>
        <w:tabs>
          <w:tab w:val="left" w:pos="450"/>
        </w:tabs>
        <w:spacing w:line="276" w:lineRule="auto"/>
        <w:ind w:right="4873"/>
        <w:rPr>
          <w:rFonts w:asciiTheme="minorHAnsi" w:hAnsiTheme="minorHAnsi" w:cs="Arial"/>
          <w:b/>
          <w:color w:val="7030A0"/>
          <w:sz w:val="22"/>
        </w:rPr>
      </w:pPr>
    </w:p>
    <w:p w:rsidR="00212BE3" w:rsidRPr="00DA1166" w:rsidRDefault="00212BE3" w:rsidP="00AF335C">
      <w:pPr>
        <w:pStyle w:val="Default"/>
        <w:tabs>
          <w:tab w:val="left" w:pos="450"/>
        </w:tabs>
        <w:spacing w:line="276" w:lineRule="auto"/>
        <w:rPr>
          <w:rFonts w:asciiTheme="minorHAnsi" w:hAnsiTheme="minorHAnsi" w:cs="Arial"/>
          <w:bCs/>
          <w:color w:val="auto"/>
          <w:sz w:val="22"/>
        </w:rPr>
      </w:pPr>
      <w:r w:rsidRPr="00DA1166">
        <w:rPr>
          <w:rFonts w:asciiTheme="minorHAnsi" w:hAnsiTheme="minorHAnsi" w:cs="Arial"/>
          <w:bCs/>
          <w:color w:val="auto"/>
          <w:sz w:val="22"/>
        </w:rPr>
        <w:t xml:space="preserve">Please note that a </w:t>
      </w:r>
      <w:r w:rsidRPr="00DA1166">
        <w:rPr>
          <w:rFonts w:asciiTheme="minorHAnsi" w:hAnsiTheme="minorHAnsi" w:cstheme="minorHAnsi"/>
          <w:color w:val="auto"/>
          <w:sz w:val="22"/>
        </w:rPr>
        <w:t xml:space="preserve">child may be considered to </w:t>
      </w:r>
      <w:r w:rsidRPr="00424917">
        <w:rPr>
          <w:rFonts w:asciiTheme="minorHAnsi" w:hAnsiTheme="minorHAnsi" w:cstheme="minorHAnsi"/>
          <w:color w:val="auto"/>
          <w:sz w:val="22"/>
        </w:rPr>
        <w:t>be experiencing vulnerability in more than one category</w:t>
      </w:r>
      <w:r w:rsidR="00DA1166" w:rsidRPr="00424917">
        <w:rPr>
          <w:rFonts w:asciiTheme="minorHAnsi" w:hAnsiTheme="minorHAnsi" w:cstheme="minorHAnsi"/>
          <w:color w:val="auto"/>
          <w:sz w:val="22"/>
        </w:rPr>
        <w:t>,</w:t>
      </w:r>
      <w:r w:rsidRPr="00424917">
        <w:rPr>
          <w:rFonts w:asciiTheme="minorHAnsi" w:hAnsiTheme="minorHAnsi" w:cstheme="minorHAnsi"/>
          <w:color w:val="auto"/>
          <w:sz w:val="22"/>
        </w:rPr>
        <w:t xml:space="preserve"> and the </w:t>
      </w:r>
      <w:r w:rsidRPr="00424917">
        <w:rPr>
          <w:rFonts w:asciiTheme="minorHAnsi" w:hAnsiTheme="minorHAnsi" w:cs="Arial"/>
          <w:bCs/>
          <w:color w:val="auto"/>
          <w:sz w:val="22"/>
        </w:rPr>
        <w:t xml:space="preserve">Vulnerability </w:t>
      </w:r>
      <w:r w:rsidR="00191D5C">
        <w:rPr>
          <w:rFonts w:asciiTheme="minorHAnsi" w:hAnsiTheme="minorHAnsi" w:cs="Arial"/>
          <w:bCs/>
          <w:color w:val="auto"/>
          <w:sz w:val="22"/>
        </w:rPr>
        <w:t xml:space="preserve">Guide </w:t>
      </w:r>
      <w:r w:rsidRPr="00424917">
        <w:rPr>
          <w:rFonts w:asciiTheme="minorHAnsi" w:hAnsiTheme="minorHAnsi" w:cs="Arial"/>
          <w:bCs/>
          <w:color w:val="auto"/>
          <w:sz w:val="22"/>
        </w:rPr>
        <w:t>Record</w:t>
      </w:r>
      <w:r w:rsidR="00191D5C">
        <w:rPr>
          <w:rFonts w:asciiTheme="minorHAnsi" w:hAnsiTheme="minorHAnsi" w:cs="Arial"/>
          <w:bCs/>
          <w:color w:val="auto"/>
          <w:sz w:val="22"/>
        </w:rPr>
        <w:t xml:space="preserve"> Form </w:t>
      </w:r>
      <w:r w:rsidRPr="00424917">
        <w:rPr>
          <w:rFonts w:asciiTheme="minorHAnsi" w:hAnsiTheme="minorHAnsi" w:cs="Arial"/>
          <w:bCs/>
          <w:color w:val="auto"/>
          <w:sz w:val="22"/>
        </w:rPr>
        <w:t>accommodates this</w:t>
      </w:r>
      <w:r w:rsidR="00E30F6D" w:rsidRPr="00424917">
        <w:rPr>
          <w:rFonts w:asciiTheme="minorHAnsi" w:hAnsiTheme="minorHAnsi" w:cs="Arial"/>
          <w:bCs/>
          <w:color w:val="auto"/>
          <w:sz w:val="22"/>
        </w:rPr>
        <w:t xml:space="preserve"> need</w:t>
      </w:r>
      <w:r w:rsidRPr="00424917">
        <w:rPr>
          <w:rFonts w:asciiTheme="minorHAnsi" w:hAnsiTheme="minorHAnsi" w:cs="Arial"/>
          <w:bCs/>
          <w:color w:val="auto"/>
          <w:sz w:val="22"/>
        </w:rPr>
        <w:t xml:space="preserve">. </w:t>
      </w:r>
    </w:p>
    <w:p w:rsidR="001559B2" w:rsidRDefault="001559B2" w:rsidP="00AF335C">
      <w:pPr>
        <w:pStyle w:val="Default"/>
        <w:tabs>
          <w:tab w:val="left" w:pos="450"/>
        </w:tabs>
        <w:spacing w:line="276" w:lineRule="auto"/>
        <w:rPr>
          <w:rFonts w:asciiTheme="minorHAnsi" w:hAnsiTheme="minorHAnsi" w:cs="Arial"/>
          <w:bCs/>
          <w:color w:val="auto"/>
          <w:sz w:val="22"/>
        </w:rPr>
      </w:pPr>
    </w:p>
    <w:p w:rsidR="00B9131C" w:rsidRDefault="00B9131C" w:rsidP="00AF335C">
      <w:pPr>
        <w:pStyle w:val="Default"/>
        <w:tabs>
          <w:tab w:val="left" w:pos="450"/>
        </w:tabs>
        <w:spacing w:line="276" w:lineRule="auto"/>
        <w:rPr>
          <w:rFonts w:asciiTheme="minorHAnsi" w:hAnsiTheme="minorHAnsi" w:cs="Arial"/>
          <w:bCs/>
          <w:color w:val="auto"/>
          <w:sz w:val="22"/>
        </w:rPr>
      </w:pPr>
    </w:p>
    <w:p w:rsidR="00B9131C" w:rsidRDefault="00B9131C" w:rsidP="00AF335C">
      <w:pPr>
        <w:pStyle w:val="Default"/>
        <w:tabs>
          <w:tab w:val="left" w:pos="450"/>
        </w:tabs>
        <w:spacing w:line="276" w:lineRule="auto"/>
        <w:rPr>
          <w:rFonts w:asciiTheme="minorHAnsi" w:hAnsiTheme="minorHAnsi" w:cs="Arial"/>
          <w:bCs/>
          <w:color w:val="auto"/>
          <w:sz w:val="22"/>
        </w:rPr>
      </w:pPr>
    </w:p>
    <w:p w:rsidR="00AF335C" w:rsidRPr="00E84AF4" w:rsidRDefault="00AF335C" w:rsidP="00AF335C">
      <w:pPr>
        <w:pStyle w:val="Default"/>
        <w:tabs>
          <w:tab w:val="left" w:pos="450"/>
        </w:tabs>
        <w:spacing w:line="276" w:lineRule="auto"/>
        <w:rPr>
          <w:rFonts w:asciiTheme="minorHAnsi" w:hAnsiTheme="minorHAnsi" w:cs="Arial"/>
          <w:bCs/>
          <w:color w:val="auto"/>
          <w:sz w:val="22"/>
        </w:rPr>
      </w:pPr>
      <w:r w:rsidRPr="00E84AF4">
        <w:rPr>
          <w:rFonts w:asciiTheme="minorHAnsi" w:hAnsiTheme="minorHAnsi" w:cs="Arial"/>
          <w:bCs/>
          <w:color w:val="auto"/>
          <w:sz w:val="22"/>
        </w:rPr>
        <w:t xml:space="preserve">Select the </w:t>
      </w:r>
      <w:r w:rsidR="00212BE3" w:rsidRPr="000F04DE">
        <w:rPr>
          <w:rFonts w:asciiTheme="minorHAnsi" w:hAnsiTheme="minorHAnsi" w:cs="Arial"/>
          <w:bCs/>
          <w:color w:val="auto"/>
          <w:sz w:val="22"/>
          <w:u w:val="single"/>
        </w:rPr>
        <w:t>category</w:t>
      </w:r>
      <w:r w:rsidRPr="000F04DE">
        <w:rPr>
          <w:rFonts w:asciiTheme="minorHAnsi" w:hAnsiTheme="minorHAnsi" w:cs="Arial"/>
          <w:bCs/>
          <w:color w:val="auto"/>
          <w:sz w:val="22"/>
          <w:u w:val="single"/>
        </w:rPr>
        <w:t>(s)</w:t>
      </w:r>
      <w:r w:rsidR="00212BE3" w:rsidRPr="000F04DE">
        <w:rPr>
          <w:rFonts w:asciiTheme="minorHAnsi" w:hAnsiTheme="minorHAnsi" w:cs="Arial"/>
          <w:bCs/>
          <w:color w:val="auto"/>
          <w:sz w:val="22"/>
        </w:rPr>
        <w:t xml:space="preserve"> and </w:t>
      </w:r>
      <w:r w:rsidRPr="00E84AF4">
        <w:rPr>
          <w:rFonts w:asciiTheme="minorHAnsi" w:hAnsiTheme="minorHAnsi" w:cs="Arial"/>
          <w:bCs/>
          <w:color w:val="auto"/>
          <w:sz w:val="22"/>
        </w:rPr>
        <w:t>reflect</w:t>
      </w:r>
      <w:r w:rsidR="00BC0FAC" w:rsidRPr="00E84AF4">
        <w:rPr>
          <w:rFonts w:asciiTheme="minorHAnsi" w:hAnsiTheme="minorHAnsi" w:cs="Arial"/>
          <w:bCs/>
          <w:color w:val="auto"/>
          <w:sz w:val="22"/>
        </w:rPr>
        <w:t xml:space="preserve"> on the level of significance </w:t>
      </w:r>
      <w:r w:rsidRPr="00E84AF4">
        <w:rPr>
          <w:rFonts w:asciiTheme="minorHAnsi" w:hAnsiTheme="minorHAnsi" w:cs="Arial"/>
          <w:bCs/>
          <w:color w:val="auto"/>
          <w:sz w:val="22"/>
        </w:rPr>
        <w:t xml:space="preserve">for each reason by entering a number in the relevant category box on the </w:t>
      </w:r>
      <w:r w:rsidR="003B224D" w:rsidRPr="00191D5C">
        <w:rPr>
          <w:rFonts w:asciiTheme="minorHAnsi" w:hAnsiTheme="minorHAnsi" w:cs="Arial"/>
          <w:b/>
          <w:bCs/>
          <w:color w:val="7030A0"/>
          <w:sz w:val="22"/>
        </w:rPr>
        <w:t>ECEC</w:t>
      </w:r>
      <w:r w:rsidRPr="00191D5C">
        <w:rPr>
          <w:rFonts w:asciiTheme="minorHAnsi" w:hAnsiTheme="minorHAnsi" w:cs="Arial"/>
          <w:b/>
          <w:bCs/>
          <w:color w:val="7030A0"/>
          <w:sz w:val="22"/>
        </w:rPr>
        <w:t xml:space="preserve"> Vul</w:t>
      </w:r>
      <w:r w:rsidR="00E84AF4" w:rsidRPr="00191D5C">
        <w:rPr>
          <w:rFonts w:asciiTheme="minorHAnsi" w:hAnsiTheme="minorHAnsi" w:cs="Arial"/>
          <w:b/>
          <w:bCs/>
          <w:color w:val="7030A0"/>
          <w:sz w:val="22"/>
        </w:rPr>
        <w:t xml:space="preserve">nerability </w:t>
      </w:r>
      <w:r w:rsidR="00191D5C" w:rsidRPr="00191D5C">
        <w:rPr>
          <w:rFonts w:asciiTheme="minorHAnsi" w:hAnsiTheme="minorHAnsi" w:cs="Arial"/>
          <w:b/>
          <w:bCs/>
          <w:color w:val="7030A0"/>
          <w:sz w:val="22"/>
        </w:rPr>
        <w:t xml:space="preserve">Guide </w:t>
      </w:r>
      <w:r w:rsidR="00B9131C">
        <w:rPr>
          <w:rFonts w:asciiTheme="minorHAnsi" w:hAnsiTheme="minorHAnsi" w:cs="Arial"/>
          <w:b/>
          <w:bCs/>
          <w:color w:val="7030A0"/>
          <w:sz w:val="22"/>
        </w:rPr>
        <w:t xml:space="preserve">Audit </w:t>
      </w:r>
      <w:r w:rsidR="00E84AF4" w:rsidRPr="00191D5C">
        <w:rPr>
          <w:rFonts w:asciiTheme="minorHAnsi" w:hAnsiTheme="minorHAnsi" w:cs="Arial"/>
          <w:b/>
          <w:bCs/>
          <w:color w:val="7030A0"/>
          <w:sz w:val="22"/>
        </w:rPr>
        <w:t>Record Form</w:t>
      </w:r>
      <w:r w:rsidRPr="00191D5C">
        <w:rPr>
          <w:rFonts w:asciiTheme="minorHAnsi" w:hAnsiTheme="minorHAnsi" w:cs="Arial"/>
          <w:bCs/>
          <w:color w:val="7030A0"/>
          <w:sz w:val="22"/>
        </w:rPr>
        <w:t xml:space="preserve"> </w:t>
      </w:r>
      <w:r w:rsidRPr="00E84AF4">
        <w:rPr>
          <w:rFonts w:asciiTheme="minorHAnsi" w:hAnsiTheme="minorHAnsi" w:cs="Arial"/>
          <w:bCs/>
          <w:color w:val="auto"/>
          <w:sz w:val="22"/>
        </w:rPr>
        <w:t>– see example below</w:t>
      </w:r>
      <w:r w:rsidR="00212BE3" w:rsidRPr="00E84AF4">
        <w:rPr>
          <w:rFonts w:asciiTheme="minorHAnsi" w:hAnsiTheme="minorHAnsi" w:cs="Arial"/>
          <w:bCs/>
          <w:color w:val="auto"/>
          <w:sz w:val="22"/>
        </w:rPr>
        <w:t>.</w:t>
      </w:r>
      <w:r w:rsidRPr="00E84AF4">
        <w:rPr>
          <w:rFonts w:asciiTheme="minorHAnsi" w:hAnsiTheme="minorHAnsi" w:cs="Arial"/>
          <w:bCs/>
          <w:color w:val="auto"/>
          <w:sz w:val="22"/>
        </w:rPr>
        <w:t xml:space="preserve"> </w:t>
      </w:r>
    </w:p>
    <w:p w:rsidR="00BC0FAC" w:rsidRDefault="00BC0FAC" w:rsidP="00AF335C">
      <w:pPr>
        <w:pStyle w:val="Default"/>
        <w:jc w:val="both"/>
        <w:rPr>
          <w:rFonts w:asciiTheme="minorHAnsi" w:hAnsiTheme="minorHAnsi" w:cs="Arial"/>
          <w:b/>
          <w:color w:val="auto"/>
        </w:rPr>
      </w:pPr>
    </w:p>
    <w:p w:rsidR="00AF335C" w:rsidRPr="00E84AF4" w:rsidRDefault="00AF335C" w:rsidP="00AF335C">
      <w:pPr>
        <w:pStyle w:val="Default"/>
        <w:jc w:val="both"/>
        <w:rPr>
          <w:rFonts w:asciiTheme="minorHAnsi" w:hAnsiTheme="minorHAnsi" w:cs="Arial"/>
          <w:color w:val="auto"/>
          <w:sz w:val="22"/>
        </w:rPr>
      </w:pPr>
      <w:r w:rsidRPr="00E84AF4">
        <w:rPr>
          <w:rFonts w:asciiTheme="minorHAnsi" w:hAnsiTheme="minorHAnsi" w:cs="Arial"/>
          <w:b/>
          <w:color w:val="auto"/>
          <w:sz w:val="22"/>
        </w:rPr>
        <w:t>PLEASE NOTE:</w:t>
      </w:r>
    </w:p>
    <w:p w:rsidR="006250C8" w:rsidRPr="00984227" w:rsidRDefault="006250C8" w:rsidP="006250C8">
      <w:pPr>
        <w:pStyle w:val="ListParagraph"/>
        <w:numPr>
          <w:ilvl w:val="0"/>
          <w:numId w:val="41"/>
        </w:numPr>
        <w:spacing w:after="0"/>
        <w:ind w:left="714" w:hanging="357"/>
        <w:rPr>
          <w:szCs w:val="24"/>
          <w:lang w:val="en-AU"/>
        </w:rPr>
      </w:pPr>
      <w:r w:rsidRPr="00984227">
        <w:rPr>
          <w:szCs w:val="24"/>
          <w:lang w:val="en-AU"/>
        </w:rPr>
        <w:t xml:space="preserve">All children for whom concerns are held about their potential developmental vulnerability are to be recorded. </w:t>
      </w:r>
    </w:p>
    <w:p w:rsidR="006E5A09" w:rsidRPr="00984227" w:rsidRDefault="006E5A09" w:rsidP="006E5A09">
      <w:pPr>
        <w:pStyle w:val="Default"/>
        <w:numPr>
          <w:ilvl w:val="0"/>
          <w:numId w:val="41"/>
        </w:numPr>
        <w:spacing w:line="276" w:lineRule="auto"/>
        <w:ind w:left="714" w:hanging="357"/>
        <w:jc w:val="both"/>
        <w:rPr>
          <w:rFonts w:asciiTheme="minorHAnsi" w:hAnsiTheme="minorHAnsi" w:cs="Arial"/>
          <w:color w:val="auto"/>
          <w:sz w:val="22"/>
        </w:rPr>
      </w:pPr>
      <w:r w:rsidRPr="00984227">
        <w:rPr>
          <w:rFonts w:asciiTheme="minorHAnsi" w:hAnsiTheme="minorHAnsi" w:cs="Arial"/>
          <w:color w:val="auto"/>
          <w:sz w:val="22"/>
        </w:rPr>
        <w:t xml:space="preserve">For each child recorded, </w:t>
      </w:r>
      <w:r w:rsidRPr="00984227">
        <w:rPr>
          <w:rFonts w:asciiTheme="minorHAnsi" w:hAnsiTheme="minorHAnsi" w:cs="Arial"/>
          <w:b/>
          <w:color w:val="auto"/>
          <w:sz w:val="22"/>
        </w:rPr>
        <w:t xml:space="preserve">please use the same number </w:t>
      </w:r>
      <w:r w:rsidRPr="00984227">
        <w:rPr>
          <w:rFonts w:asciiTheme="minorHAnsi" w:hAnsiTheme="minorHAnsi" w:cs="Arial"/>
          <w:color w:val="auto"/>
          <w:sz w:val="22"/>
        </w:rPr>
        <w:t>which is used for the child in the</w:t>
      </w:r>
      <w:r w:rsidRPr="00984227">
        <w:rPr>
          <w:rFonts w:asciiTheme="minorHAnsi" w:hAnsiTheme="minorHAnsi" w:cs="Arial"/>
          <w:b/>
          <w:color w:val="auto"/>
          <w:sz w:val="22"/>
        </w:rPr>
        <w:t xml:space="preserve"> formal attendance record</w:t>
      </w:r>
      <w:r w:rsidR="00A10E33">
        <w:rPr>
          <w:rFonts w:asciiTheme="minorHAnsi" w:hAnsiTheme="minorHAnsi" w:cs="Arial"/>
          <w:b/>
          <w:color w:val="auto"/>
          <w:sz w:val="22"/>
        </w:rPr>
        <w:t>.</w:t>
      </w:r>
    </w:p>
    <w:p w:rsidR="00AF335C" w:rsidRPr="00984227" w:rsidRDefault="00AF335C" w:rsidP="00AF335C">
      <w:pPr>
        <w:pStyle w:val="Default"/>
        <w:numPr>
          <w:ilvl w:val="0"/>
          <w:numId w:val="41"/>
        </w:numPr>
        <w:rPr>
          <w:rFonts w:asciiTheme="minorHAnsi" w:hAnsiTheme="minorHAnsi" w:cs="Arial"/>
          <w:color w:val="auto"/>
          <w:sz w:val="22"/>
        </w:rPr>
      </w:pPr>
      <w:r w:rsidRPr="00984227">
        <w:rPr>
          <w:rFonts w:asciiTheme="minorHAnsi" w:hAnsiTheme="minorHAnsi" w:cs="Arial"/>
          <w:color w:val="auto"/>
          <w:sz w:val="22"/>
        </w:rPr>
        <w:t>Only record information about those children who are considered to be</w:t>
      </w:r>
      <w:r w:rsidRPr="00984227">
        <w:rPr>
          <w:rFonts w:asciiTheme="minorHAnsi" w:hAnsiTheme="minorHAnsi" w:cs="Arial"/>
          <w:b/>
          <w:color w:val="auto"/>
          <w:sz w:val="22"/>
        </w:rPr>
        <w:t xml:space="preserve"> currently experiencing vulnerable </w:t>
      </w:r>
      <w:r w:rsidR="00212BE3" w:rsidRPr="00984227">
        <w:rPr>
          <w:rFonts w:asciiTheme="minorHAnsi" w:hAnsiTheme="minorHAnsi" w:cs="Arial"/>
          <w:b/>
          <w:color w:val="auto"/>
          <w:sz w:val="22"/>
        </w:rPr>
        <w:t xml:space="preserve">factors </w:t>
      </w:r>
      <w:r w:rsidRPr="00984227">
        <w:rPr>
          <w:rFonts w:asciiTheme="minorHAnsi" w:hAnsiTheme="minorHAnsi" w:cs="Arial"/>
          <w:color w:val="auto"/>
          <w:sz w:val="22"/>
        </w:rPr>
        <w:t xml:space="preserve">and/or family circumstances which may affect their ongoing learning and development. </w:t>
      </w:r>
    </w:p>
    <w:p w:rsidR="00AF335C" w:rsidRPr="00E84AF4" w:rsidRDefault="00AF335C" w:rsidP="00AF335C">
      <w:pPr>
        <w:pStyle w:val="Default"/>
        <w:tabs>
          <w:tab w:val="left" w:pos="450"/>
        </w:tabs>
        <w:spacing w:line="276" w:lineRule="auto"/>
        <w:rPr>
          <w:rFonts w:asciiTheme="minorHAnsi" w:hAnsiTheme="minorHAnsi" w:cs="Arial"/>
          <w:bCs/>
          <w:color w:val="FF0000"/>
          <w:sz w:val="22"/>
        </w:rPr>
      </w:pPr>
    </w:p>
    <w:tbl>
      <w:tblPr>
        <w:tblStyle w:val="TableGrid"/>
        <w:tblW w:w="9090" w:type="dxa"/>
        <w:tblLook w:val="04A0" w:firstRow="1" w:lastRow="0" w:firstColumn="1" w:lastColumn="0" w:noHBand="0" w:noVBand="1"/>
      </w:tblPr>
      <w:tblGrid>
        <w:gridCol w:w="1450"/>
        <w:gridCol w:w="1506"/>
        <w:gridCol w:w="1354"/>
        <w:gridCol w:w="1292"/>
        <w:gridCol w:w="1429"/>
        <w:gridCol w:w="2059"/>
      </w:tblGrid>
      <w:tr w:rsidR="00C338DC" w:rsidRPr="00491F44" w:rsidTr="00C338DC">
        <w:trPr>
          <w:trHeight w:val="1205"/>
        </w:trPr>
        <w:tc>
          <w:tcPr>
            <w:tcW w:w="1450" w:type="dxa"/>
            <w:shd w:val="clear" w:color="auto" w:fill="D9D9D9" w:themeFill="background1" w:themeFillShade="D9"/>
          </w:tcPr>
          <w:p w:rsidR="00C338DC" w:rsidRPr="00C338DC" w:rsidRDefault="00C338DC" w:rsidP="0046558A">
            <w:pPr>
              <w:rPr>
                <w:rFonts w:cs="Arial"/>
                <w:b/>
                <w:color w:val="D9D9D9" w:themeColor="background1" w:themeShade="D9"/>
                <w:sz w:val="24"/>
                <w:szCs w:val="24"/>
              </w:rPr>
            </w:pPr>
          </w:p>
        </w:tc>
        <w:tc>
          <w:tcPr>
            <w:tcW w:w="1506" w:type="dxa"/>
            <w:shd w:val="clear" w:color="auto" w:fill="D9D9D9" w:themeFill="background1" w:themeFillShade="D9"/>
          </w:tcPr>
          <w:p w:rsidR="00C338DC" w:rsidRPr="00C338DC" w:rsidRDefault="00C338DC" w:rsidP="0046558A">
            <w:pPr>
              <w:autoSpaceDE w:val="0"/>
              <w:autoSpaceDN w:val="0"/>
              <w:adjustRightInd w:val="0"/>
              <w:rPr>
                <w:rFonts w:cs="Arial"/>
                <w:b/>
                <w:color w:val="7030A0"/>
                <w:sz w:val="24"/>
                <w:szCs w:val="24"/>
              </w:rPr>
            </w:pPr>
            <w:r w:rsidRPr="00C338DC">
              <w:rPr>
                <w:rFonts w:cs="Arial"/>
                <w:b/>
                <w:color w:val="7030A0"/>
                <w:sz w:val="24"/>
                <w:szCs w:val="24"/>
              </w:rPr>
              <w:t xml:space="preserve">Individual Child Vulnerability Factors </w:t>
            </w:r>
          </w:p>
        </w:tc>
        <w:tc>
          <w:tcPr>
            <w:tcW w:w="4075" w:type="dxa"/>
            <w:gridSpan w:val="3"/>
            <w:shd w:val="clear" w:color="auto" w:fill="D9D9D9" w:themeFill="background1" w:themeFillShade="D9"/>
          </w:tcPr>
          <w:p w:rsidR="00212BE3" w:rsidRDefault="00212BE3" w:rsidP="00212BE3">
            <w:pPr>
              <w:autoSpaceDE w:val="0"/>
              <w:autoSpaceDN w:val="0"/>
              <w:adjustRightInd w:val="0"/>
              <w:jc w:val="center"/>
              <w:rPr>
                <w:rFonts w:cs="Arial"/>
                <w:b/>
                <w:color w:val="7030A0"/>
                <w:sz w:val="24"/>
                <w:szCs w:val="24"/>
              </w:rPr>
            </w:pPr>
          </w:p>
          <w:p w:rsidR="00C338DC" w:rsidRDefault="00C338DC" w:rsidP="00212BE3">
            <w:pPr>
              <w:autoSpaceDE w:val="0"/>
              <w:autoSpaceDN w:val="0"/>
              <w:adjustRightInd w:val="0"/>
              <w:jc w:val="center"/>
              <w:rPr>
                <w:rFonts w:cs="Arial"/>
                <w:b/>
                <w:color w:val="7030A0"/>
                <w:sz w:val="24"/>
                <w:szCs w:val="24"/>
              </w:rPr>
            </w:pPr>
            <w:r w:rsidRPr="00C338DC">
              <w:rPr>
                <w:rFonts w:cs="Arial"/>
                <w:b/>
                <w:color w:val="7030A0"/>
                <w:sz w:val="24"/>
                <w:szCs w:val="24"/>
              </w:rPr>
              <w:t>Family/Parent/</w:t>
            </w:r>
            <w:proofErr w:type="spellStart"/>
            <w:r w:rsidRPr="00C338DC">
              <w:rPr>
                <w:rFonts w:cs="Arial"/>
                <w:b/>
                <w:color w:val="7030A0"/>
                <w:sz w:val="24"/>
                <w:szCs w:val="24"/>
              </w:rPr>
              <w:t>Carer</w:t>
            </w:r>
            <w:proofErr w:type="spellEnd"/>
          </w:p>
          <w:p w:rsidR="00C338DC" w:rsidRPr="00C338DC" w:rsidRDefault="00C338DC" w:rsidP="00212BE3">
            <w:pPr>
              <w:autoSpaceDE w:val="0"/>
              <w:autoSpaceDN w:val="0"/>
              <w:adjustRightInd w:val="0"/>
              <w:jc w:val="center"/>
              <w:rPr>
                <w:rFonts w:cs="Arial"/>
                <w:b/>
                <w:color w:val="7030A0"/>
                <w:sz w:val="24"/>
                <w:szCs w:val="24"/>
              </w:rPr>
            </w:pPr>
            <w:r w:rsidRPr="00C338DC">
              <w:rPr>
                <w:rFonts w:cs="Arial"/>
                <w:b/>
                <w:color w:val="7030A0"/>
                <w:sz w:val="24"/>
                <w:szCs w:val="24"/>
              </w:rPr>
              <w:t>Vulnerability Factors</w:t>
            </w:r>
          </w:p>
        </w:tc>
        <w:tc>
          <w:tcPr>
            <w:tcW w:w="2059" w:type="dxa"/>
            <w:shd w:val="clear" w:color="auto" w:fill="D9D9D9" w:themeFill="background1" w:themeFillShade="D9"/>
          </w:tcPr>
          <w:p w:rsidR="00C338DC" w:rsidRDefault="00C338DC" w:rsidP="0046558A">
            <w:pPr>
              <w:autoSpaceDE w:val="0"/>
              <w:autoSpaceDN w:val="0"/>
              <w:adjustRightInd w:val="0"/>
              <w:rPr>
                <w:rFonts w:cs="Arial"/>
                <w:b/>
                <w:sz w:val="24"/>
                <w:szCs w:val="24"/>
              </w:rPr>
            </w:pPr>
          </w:p>
          <w:p w:rsidR="00212BE3" w:rsidRPr="00212BE3" w:rsidRDefault="00212BE3" w:rsidP="00212BE3">
            <w:pPr>
              <w:autoSpaceDE w:val="0"/>
              <w:autoSpaceDN w:val="0"/>
              <w:adjustRightInd w:val="0"/>
              <w:rPr>
                <w:rFonts w:cs="Arial"/>
                <w:b/>
                <w:color w:val="7030A0"/>
                <w:sz w:val="24"/>
                <w:szCs w:val="24"/>
              </w:rPr>
            </w:pPr>
            <w:r w:rsidRPr="00212BE3">
              <w:rPr>
                <w:rFonts w:cs="Arial"/>
                <w:b/>
                <w:color w:val="7030A0"/>
                <w:sz w:val="24"/>
                <w:szCs w:val="24"/>
              </w:rPr>
              <w:t xml:space="preserve">Social/Community Factors </w:t>
            </w:r>
          </w:p>
          <w:p w:rsidR="00212BE3" w:rsidRDefault="00212BE3" w:rsidP="0046558A">
            <w:pPr>
              <w:autoSpaceDE w:val="0"/>
              <w:autoSpaceDN w:val="0"/>
              <w:adjustRightInd w:val="0"/>
              <w:rPr>
                <w:rFonts w:cs="Arial"/>
                <w:b/>
                <w:sz w:val="24"/>
                <w:szCs w:val="24"/>
              </w:rPr>
            </w:pPr>
          </w:p>
        </w:tc>
      </w:tr>
      <w:tr w:rsidR="00AF335C" w:rsidRPr="00491F44" w:rsidTr="00C338DC">
        <w:trPr>
          <w:trHeight w:val="1205"/>
        </w:trPr>
        <w:tc>
          <w:tcPr>
            <w:tcW w:w="1450" w:type="dxa"/>
            <w:shd w:val="clear" w:color="auto" w:fill="C2D69B" w:themeFill="accent3" w:themeFillTint="99"/>
          </w:tcPr>
          <w:p w:rsidR="00AF335C" w:rsidRPr="00651181" w:rsidRDefault="00AF335C" w:rsidP="0046558A">
            <w:pPr>
              <w:rPr>
                <w:rFonts w:cs="Arial"/>
                <w:b/>
                <w:sz w:val="24"/>
                <w:szCs w:val="24"/>
              </w:rPr>
            </w:pPr>
            <w:r w:rsidRPr="00651181">
              <w:rPr>
                <w:rFonts w:cs="Arial"/>
                <w:b/>
                <w:sz w:val="24"/>
                <w:szCs w:val="24"/>
              </w:rPr>
              <w:t>Child Number</w:t>
            </w:r>
          </w:p>
          <w:p w:rsidR="00AF335C" w:rsidRPr="00651181" w:rsidRDefault="00AF335C" w:rsidP="0046558A">
            <w:pPr>
              <w:rPr>
                <w:rFonts w:cs="Arial"/>
                <w:b/>
                <w:i/>
                <w:sz w:val="24"/>
                <w:szCs w:val="24"/>
              </w:rPr>
            </w:pPr>
            <w:r w:rsidRPr="00651181">
              <w:rPr>
                <w:rFonts w:cs="Arial"/>
                <w:b/>
                <w:sz w:val="24"/>
                <w:szCs w:val="24"/>
              </w:rPr>
              <w:t>(Attendance record)</w:t>
            </w:r>
          </w:p>
        </w:tc>
        <w:tc>
          <w:tcPr>
            <w:tcW w:w="1506" w:type="dxa"/>
            <w:shd w:val="clear" w:color="auto" w:fill="C2D69B" w:themeFill="accent3" w:themeFillTint="99"/>
          </w:tcPr>
          <w:p w:rsidR="00C338DC" w:rsidRDefault="00C338DC" w:rsidP="0046558A">
            <w:pPr>
              <w:autoSpaceDE w:val="0"/>
              <w:autoSpaceDN w:val="0"/>
              <w:adjustRightInd w:val="0"/>
              <w:rPr>
                <w:rFonts w:cs="Arial"/>
                <w:b/>
                <w:sz w:val="24"/>
                <w:szCs w:val="24"/>
              </w:rPr>
            </w:pPr>
          </w:p>
          <w:p w:rsidR="00AF335C" w:rsidRPr="00C338DC" w:rsidRDefault="00AF335C" w:rsidP="0046558A">
            <w:pPr>
              <w:autoSpaceDE w:val="0"/>
              <w:autoSpaceDN w:val="0"/>
              <w:adjustRightInd w:val="0"/>
              <w:rPr>
                <w:rFonts w:cs="Arial"/>
                <w:b/>
                <w:i/>
                <w:sz w:val="20"/>
                <w:szCs w:val="24"/>
              </w:rPr>
            </w:pPr>
            <w:r w:rsidRPr="00C338DC">
              <w:rPr>
                <w:rFonts w:cs="Arial"/>
                <w:b/>
                <w:i/>
                <w:sz w:val="20"/>
                <w:szCs w:val="24"/>
              </w:rPr>
              <w:t>Child safety, stability, development &amp; wellbeing</w:t>
            </w:r>
          </w:p>
          <w:p w:rsidR="00AF335C" w:rsidRPr="00651181" w:rsidRDefault="00AF335C" w:rsidP="0046558A">
            <w:pPr>
              <w:autoSpaceDE w:val="0"/>
              <w:autoSpaceDN w:val="0"/>
              <w:adjustRightInd w:val="0"/>
              <w:rPr>
                <w:rFonts w:cs="Arial"/>
                <w:b/>
                <w:sz w:val="24"/>
                <w:szCs w:val="24"/>
              </w:rPr>
            </w:pPr>
          </w:p>
        </w:tc>
        <w:tc>
          <w:tcPr>
            <w:tcW w:w="1354" w:type="dxa"/>
            <w:shd w:val="clear" w:color="auto" w:fill="C2D69B" w:themeFill="accent3" w:themeFillTint="99"/>
          </w:tcPr>
          <w:p w:rsidR="00C338DC" w:rsidRPr="00212BE3" w:rsidRDefault="00C338DC" w:rsidP="0046558A">
            <w:pPr>
              <w:autoSpaceDE w:val="0"/>
              <w:autoSpaceDN w:val="0"/>
              <w:adjustRightInd w:val="0"/>
              <w:rPr>
                <w:rFonts w:cs="Arial"/>
                <w:b/>
                <w:i/>
                <w:sz w:val="20"/>
                <w:szCs w:val="24"/>
              </w:rPr>
            </w:pPr>
          </w:p>
          <w:p w:rsidR="00C338DC" w:rsidRPr="00212BE3" w:rsidRDefault="00C338DC" w:rsidP="0046558A">
            <w:pPr>
              <w:autoSpaceDE w:val="0"/>
              <w:autoSpaceDN w:val="0"/>
              <w:adjustRightInd w:val="0"/>
              <w:rPr>
                <w:rFonts w:cs="Arial"/>
                <w:b/>
                <w:i/>
                <w:sz w:val="20"/>
                <w:szCs w:val="24"/>
              </w:rPr>
            </w:pPr>
          </w:p>
          <w:p w:rsidR="00AF335C" w:rsidRPr="00212BE3" w:rsidRDefault="00AF335C" w:rsidP="0046558A">
            <w:pPr>
              <w:autoSpaceDE w:val="0"/>
              <w:autoSpaceDN w:val="0"/>
              <w:adjustRightInd w:val="0"/>
              <w:rPr>
                <w:rFonts w:cs="Arial"/>
                <w:b/>
                <w:i/>
                <w:sz w:val="20"/>
                <w:szCs w:val="24"/>
              </w:rPr>
            </w:pPr>
            <w:r w:rsidRPr="00212BE3">
              <w:rPr>
                <w:rFonts w:cs="Arial"/>
                <w:b/>
                <w:i/>
                <w:sz w:val="20"/>
                <w:szCs w:val="24"/>
              </w:rPr>
              <w:t>Parent/</w:t>
            </w:r>
            <w:proofErr w:type="spellStart"/>
            <w:r w:rsidRPr="00212BE3">
              <w:rPr>
                <w:rFonts w:cs="Arial"/>
                <w:b/>
                <w:i/>
                <w:sz w:val="20"/>
                <w:szCs w:val="24"/>
              </w:rPr>
              <w:t>Carer</w:t>
            </w:r>
            <w:proofErr w:type="spellEnd"/>
            <w:r w:rsidRPr="00212BE3">
              <w:rPr>
                <w:rFonts w:cs="Arial"/>
                <w:b/>
                <w:i/>
                <w:sz w:val="20"/>
                <w:szCs w:val="24"/>
              </w:rPr>
              <w:t xml:space="preserve"> capability</w:t>
            </w:r>
          </w:p>
          <w:p w:rsidR="00AF335C" w:rsidRPr="00212BE3" w:rsidRDefault="00AF335C" w:rsidP="0046558A">
            <w:pPr>
              <w:rPr>
                <w:rFonts w:cs="Arial"/>
                <w:b/>
                <w:i/>
                <w:sz w:val="20"/>
                <w:szCs w:val="24"/>
              </w:rPr>
            </w:pPr>
          </w:p>
        </w:tc>
        <w:tc>
          <w:tcPr>
            <w:tcW w:w="1292" w:type="dxa"/>
            <w:shd w:val="clear" w:color="auto" w:fill="C2D69B" w:themeFill="accent3" w:themeFillTint="99"/>
          </w:tcPr>
          <w:p w:rsidR="00C338DC" w:rsidRPr="00212BE3" w:rsidRDefault="00C338DC" w:rsidP="0046558A">
            <w:pPr>
              <w:autoSpaceDE w:val="0"/>
              <w:autoSpaceDN w:val="0"/>
              <w:adjustRightInd w:val="0"/>
              <w:rPr>
                <w:rFonts w:cs="Arial"/>
                <w:b/>
                <w:i/>
                <w:sz w:val="20"/>
                <w:szCs w:val="24"/>
              </w:rPr>
            </w:pPr>
          </w:p>
          <w:p w:rsidR="00AF335C" w:rsidRPr="00212BE3" w:rsidRDefault="00AF335C" w:rsidP="0046558A">
            <w:pPr>
              <w:autoSpaceDE w:val="0"/>
              <w:autoSpaceDN w:val="0"/>
              <w:adjustRightInd w:val="0"/>
              <w:rPr>
                <w:rFonts w:cs="Arial"/>
                <w:b/>
                <w:i/>
                <w:sz w:val="20"/>
                <w:szCs w:val="24"/>
              </w:rPr>
            </w:pPr>
            <w:r w:rsidRPr="00212BE3">
              <w:rPr>
                <w:rFonts w:cs="Arial"/>
                <w:b/>
                <w:i/>
                <w:sz w:val="20"/>
                <w:szCs w:val="24"/>
              </w:rPr>
              <w:t>Family composition &amp; dynamics</w:t>
            </w:r>
          </w:p>
          <w:p w:rsidR="00AF335C" w:rsidRPr="00212BE3" w:rsidRDefault="00AF335C" w:rsidP="0046558A">
            <w:pPr>
              <w:rPr>
                <w:rFonts w:cs="Arial"/>
                <w:b/>
                <w:i/>
                <w:sz w:val="20"/>
                <w:szCs w:val="24"/>
              </w:rPr>
            </w:pPr>
          </w:p>
        </w:tc>
        <w:tc>
          <w:tcPr>
            <w:tcW w:w="1429" w:type="dxa"/>
            <w:shd w:val="clear" w:color="auto" w:fill="C2D69B" w:themeFill="accent3" w:themeFillTint="99"/>
          </w:tcPr>
          <w:p w:rsidR="00C338DC" w:rsidRPr="00212BE3" w:rsidRDefault="00C338DC" w:rsidP="0046558A">
            <w:pPr>
              <w:autoSpaceDE w:val="0"/>
              <w:autoSpaceDN w:val="0"/>
              <w:adjustRightInd w:val="0"/>
              <w:rPr>
                <w:rFonts w:cs="Arial"/>
                <w:b/>
                <w:i/>
                <w:sz w:val="20"/>
                <w:szCs w:val="24"/>
              </w:rPr>
            </w:pPr>
          </w:p>
          <w:p w:rsidR="00AF335C" w:rsidRPr="00212BE3" w:rsidRDefault="00AF335C" w:rsidP="0046558A">
            <w:pPr>
              <w:autoSpaceDE w:val="0"/>
              <w:autoSpaceDN w:val="0"/>
              <w:adjustRightInd w:val="0"/>
              <w:rPr>
                <w:rFonts w:cs="Arial"/>
                <w:b/>
                <w:i/>
                <w:sz w:val="20"/>
                <w:szCs w:val="24"/>
              </w:rPr>
            </w:pPr>
            <w:r w:rsidRPr="00212BE3">
              <w:rPr>
                <w:rFonts w:cs="Arial"/>
                <w:b/>
                <w:i/>
                <w:sz w:val="20"/>
                <w:szCs w:val="24"/>
              </w:rPr>
              <w:t>Famil</w:t>
            </w:r>
            <w:r w:rsidR="00212BE3">
              <w:rPr>
                <w:rFonts w:cs="Arial"/>
                <w:b/>
                <w:i/>
                <w:sz w:val="20"/>
                <w:szCs w:val="24"/>
              </w:rPr>
              <w:t xml:space="preserve">y circumstances &amp; </w:t>
            </w:r>
            <w:r w:rsidRPr="00212BE3">
              <w:rPr>
                <w:rFonts w:cs="Arial"/>
                <w:b/>
                <w:i/>
                <w:sz w:val="20"/>
                <w:szCs w:val="24"/>
              </w:rPr>
              <w:t>economic environment</w:t>
            </w:r>
          </w:p>
        </w:tc>
        <w:tc>
          <w:tcPr>
            <w:tcW w:w="2059" w:type="dxa"/>
            <w:shd w:val="clear" w:color="auto" w:fill="C2D69B" w:themeFill="accent3" w:themeFillTint="99"/>
          </w:tcPr>
          <w:p w:rsidR="00212BE3" w:rsidRPr="00212BE3" w:rsidRDefault="00212BE3" w:rsidP="0046558A">
            <w:pPr>
              <w:autoSpaceDE w:val="0"/>
              <w:autoSpaceDN w:val="0"/>
              <w:adjustRightInd w:val="0"/>
              <w:rPr>
                <w:rFonts w:cs="Arial"/>
                <w:b/>
                <w:i/>
                <w:sz w:val="20"/>
                <w:szCs w:val="24"/>
              </w:rPr>
            </w:pPr>
          </w:p>
          <w:p w:rsidR="00AF335C" w:rsidRPr="00212BE3" w:rsidRDefault="00C338DC" w:rsidP="0046558A">
            <w:pPr>
              <w:autoSpaceDE w:val="0"/>
              <w:autoSpaceDN w:val="0"/>
              <w:adjustRightInd w:val="0"/>
              <w:rPr>
                <w:rFonts w:cs="Arial"/>
                <w:b/>
                <w:i/>
                <w:sz w:val="20"/>
                <w:szCs w:val="24"/>
              </w:rPr>
            </w:pPr>
            <w:r w:rsidRPr="00212BE3">
              <w:rPr>
                <w:rFonts w:cs="Arial"/>
                <w:b/>
                <w:i/>
                <w:sz w:val="20"/>
                <w:szCs w:val="24"/>
              </w:rPr>
              <w:t>Social/Community F</w:t>
            </w:r>
            <w:r w:rsidR="00AF335C" w:rsidRPr="00212BE3">
              <w:rPr>
                <w:rFonts w:cs="Arial"/>
                <w:b/>
                <w:i/>
                <w:sz w:val="20"/>
                <w:szCs w:val="24"/>
              </w:rPr>
              <w:t xml:space="preserve">actors </w:t>
            </w:r>
          </w:p>
          <w:p w:rsidR="00AF335C" w:rsidRPr="00212BE3" w:rsidRDefault="00AF335C" w:rsidP="0046558A">
            <w:pPr>
              <w:rPr>
                <w:rFonts w:cs="Arial"/>
                <w:b/>
                <w:i/>
                <w:sz w:val="24"/>
                <w:szCs w:val="24"/>
              </w:rPr>
            </w:pPr>
          </w:p>
        </w:tc>
      </w:tr>
      <w:tr w:rsidR="00AF335C" w:rsidRPr="00E84AF4" w:rsidTr="00C338DC">
        <w:tc>
          <w:tcPr>
            <w:tcW w:w="1450" w:type="dxa"/>
          </w:tcPr>
          <w:p w:rsidR="00AF335C" w:rsidRPr="00E84AF4" w:rsidRDefault="00AF335C" w:rsidP="0046558A">
            <w:pPr>
              <w:rPr>
                <w:rFonts w:cs="Arial"/>
                <w:b/>
                <w:szCs w:val="24"/>
              </w:rPr>
            </w:pPr>
            <w:r w:rsidRPr="00E84AF4">
              <w:rPr>
                <w:rFonts w:cs="Arial"/>
                <w:b/>
                <w:szCs w:val="24"/>
              </w:rPr>
              <w:t>Child no. 3</w:t>
            </w:r>
          </w:p>
          <w:p w:rsidR="00AF335C" w:rsidRPr="00E84AF4" w:rsidRDefault="00AF335C" w:rsidP="0046558A">
            <w:pPr>
              <w:rPr>
                <w:rFonts w:cs="Arial"/>
                <w:b/>
                <w:szCs w:val="24"/>
              </w:rPr>
            </w:pPr>
            <w:r w:rsidRPr="00E84AF4">
              <w:rPr>
                <w:rFonts w:cs="Arial"/>
                <w:b/>
                <w:szCs w:val="24"/>
              </w:rPr>
              <w:t>EXAMPLE</w:t>
            </w:r>
          </w:p>
        </w:tc>
        <w:tc>
          <w:tcPr>
            <w:tcW w:w="1506" w:type="dxa"/>
          </w:tcPr>
          <w:p w:rsidR="00AF335C" w:rsidRPr="00E84AF4" w:rsidRDefault="00AF335C" w:rsidP="0046558A">
            <w:pPr>
              <w:rPr>
                <w:rFonts w:cs="Arial"/>
                <w:b/>
                <w:szCs w:val="24"/>
              </w:rPr>
            </w:pPr>
          </w:p>
        </w:tc>
        <w:tc>
          <w:tcPr>
            <w:tcW w:w="1354" w:type="dxa"/>
          </w:tcPr>
          <w:p w:rsidR="00AF335C" w:rsidRPr="00E84AF4" w:rsidRDefault="00AF335C" w:rsidP="0046558A">
            <w:pPr>
              <w:rPr>
                <w:rFonts w:cs="Arial"/>
                <w:b/>
                <w:szCs w:val="24"/>
              </w:rPr>
            </w:pPr>
            <w:r w:rsidRPr="00E84AF4">
              <w:rPr>
                <w:rFonts w:cs="Arial"/>
                <w:b/>
                <w:szCs w:val="24"/>
              </w:rPr>
              <w:t>1</w:t>
            </w:r>
          </w:p>
        </w:tc>
        <w:tc>
          <w:tcPr>
            <w:tcW w:w="1292" w:type="dxa"/>
          </w:tcPr>
          <w:p w:rsidR="00AF335C" w:rsidRPr="00E84AF4" w:rsidRDefault="00AF335C" w:rsidP="0046558A">
            <w:pPr>
              <w:rPr>
                <w:rFonts w:cs="Arial"/>
                <w:szCs w:val="24"/>
              </w:rPr>
            </w:pPr>
          </w:p>
        </w:tc>
        <w:tc>
          <w:tcPr>
            <w:tcW w:w="1429" w:type="dxa"/>
          </w:tcPr>
          <w:p w:rsidR="00AF335C" w:rsidRPr="00E84AF4" w:rsidRDefault="00AF335C" w:rsidP="0046558A">
            <w:pPr>
              <w:rPr>
                <w:rFonts w:cs="Arial"/>
                <w:szCs w:val="24"/>
              </w:rPr>
            </w:pPr>
          </w:p>
        </w:tc>
        <w:tc>
          <w:tcPr>
            <w:tcW w:w="2059" w:type="dxa"/>
          </w:tcPr>
          <w:p w:rsidR="00AF335C" w:rsidRPr="00E84AF4" w:rsidRDefault="00AF335C" w:rsidP="0046558A">
            <w:pPr>
              <w:rPr>
                <w:rFonts w:cs="Arial"/>
                <w:szCs w:val="24"/>
              </w:rPr>
            </w:pPr>
          </w:p>
        </w:tc>
      </w:tr>
      <w:tr w:rsidR="00AF335C" w:rsidRPr="00E84AF4" w:rsidTr="00C338DC">
        <w:tc>
          <w:tcPr>
            <w:tcW w:w="1450" w:type="dxa"/>
          </w:tcPr>
          <w:p w:rsidR="00AF335C" w:rsidRPr="00E84AF4" w:rsidRDefault="00AF335C" w:rsidP="0046558A">
            <w:pPr>
              <w:rPr>
                <w:rFonts w:cs="Arial"/>
                <w:b/>
                <w:szCs w:val="24"/>
              </w:rPr>
            </w:pPr>
            <w:r w:rsidRPr="00E84AF4">
              <w:rPr>
                <w:rFonts w:cs="Arial"/>
                <w:b/>
                <w:szCs w:val="24"/>
              </w:rPr>
              <w:t>Child no. 7</w:t>
            </w:r>
          </w:p>
          <w:p w:rsidR="00AF335C" w:rsidRPr="00E84AF4" w:rsidRDefault="00AF335C" w:rsidP="0046558A">
            <w:pPr>
              <w:rPr>
                <w:rFonts w:cs="Arial"/>
                <w:b/>
                <w:szCs w:val="24"/>
              </w:rPr>
            </w:pPr>
            <w:r w:rsidRPr="00E84AF4">
              <w:rPr>
                <w:rFonts w:cs="Arial"/>
                <w:b/>
                <w:szCs w:val="24"/>
              </w:rPr>
              <w:t>EXAMPLE</w:t>
            </w:r>
          </w:p>
        </w:tc>
        <w:tc>
          <w:tcPr>
            <w:tcW w:w="1506" w:type="dxa"/>
          </w:tcPr>
          <w:p w:rsidR="00AF335C" w:rsidRPr="00E84AF4" w:rsidRDefault="00AF335C" w:rsidP="0046558A">
            <w:pPr>
              <w:rPr>
                <w:rFonts w:cs="Arial"/>
                <w:b/>
                <w:szCs w:val="24"/>
              </w:rPr>
            </w:pPr>
            <w:r w:rsidRPr="00E84AF4">
              <w:rPr>
                <w:rFonts w:cs="Arial"/>
                <w:b/>
                <w:szCs w:val="24"/>
              </w:rPr>
              <w:t>1</w:t>
            </w:r>
          </w:p>
        </w:tc>
        <w:tc>
          <w:tcPr>
            <w:tcW w:w="1354" w:type="dxa"/>
          </w:tcPr>
          <w:p w:rsidR="00AF335C" w:rsidRPr="00E84AF4" w:rsidRDefault="00AF335C" w:rsidP="0046558A">
            <w:pPr>
              <w:rPr>
                <w:rFonts w:cs="Arial"/>
                <w:b/>
                <w:szCs w:val="24"/>
              </w:rPr>
            </w:pPr>
          </w:p>
        </w:tc>
        <w:tc>
          <w:tcPr>
            <w:tcW w:w="1292" w:type="dxa"/>
          </w:tcPr>
          <w:p w:rsidR="00AF335C" w:rsidRPr="00E84AF4" w:rsidRDefault="00AF335C" w:rsidP="0046558A">
            <w:pPr>
              <w:rPr>
                <w:rFonts w:cs="Arial"/>
                <w:b/>
                <w:szCs w:val="24"/>
              </w:rPr>
            </w:pPr>
          </w:p>
        </w:tc>
        <w:tc>
          <w:tcPr>
            <w:tcW w:w="1429" w:type="dxa"/>
          </w:tcPr>
          <w:p w:rsidR="00AF335C" w:rsidRPr="00E84AF4" w:rsidRDefault="00AF335C" w:rsidP="0046558A">
            <w:pPr>
              <w:rPr>
                <w:rFonts w:cs="Arial"/>
                <w:b/>
                <w:szCs w:val="24"/>
              </w:rPr>
            </w:pPr>
            <w:r w:rsidRPr="00E84AF4">
              <w:rPr>
                <w:rFonts w:cs="Arial"/>
                <w:b/>
                <w:szCs w:val="24"/>
              </w:rPr>
              <w:t>2</w:t>
            </w:r>
          </w:p>
        </w:tc>
        <w:tc>
          <w:tcPr>
            <w:tcW w:w="2059" w:type="dxa"/>
          </w:tcPr>
          <w:p w:rsidR="00AF335C" w:rsidRPr="00E84AF4" w:rsidRDefault="00AF335C" w:rsidP="0046558A">
            <w:pPr>
              <w:rPr>
                <w:rFonts w:cs="Arial"/>
                <w:szCs w:val="24"/>
              </w:rPr>
            </w:pPr>
          </w:p>
        </w:tc>
      </w:tr>
      <w:tr w:rsidR="00AF335C" w:rsidRPr="00E84AF4" w:rsidTr="00C338DC">
        <w:tc>
          <w:tcPr>
            <w:tcW w:w="1450" w:type="dxa"/>
          </w:tcPr>
          <w:p w:rsidR="00AF335C" w:rsidRPr="00E84AF4" w:rsidRDefault="00AF335C" w:rsidP="0046558A">
            <w:pPr>
              <w:rPr>
                <w:rFonts w:cs="Arial"/>
                <w:b/>
                <w:szCs w:val="24"/>
              </w:rPr>
            </w:pPr>
            <w:r w:rsidRPr="00E84AF4">
              <w:rPr>
                <w:rFonts w:cs="Arial"/>
                <w:b/>
                <w:szCs w:val="24"/>
              </w:rPr>
              <w:t>Child no. 15</w:t>
            </w:r>
          </w:p>
          <w:p w:rsidR="00AF335C" w:rsidRPr="00E84AF4" w:rsidRDefault="00AF335C" w:rsidP="0046558A">
            <w:pPr>
              <w:rPr>
                <w:rFonts w:cs="Arial"/>
                <w:b/>
                <w:szCs w:val="24"/>
              </w:rPr>
            </w:pPr>
            <w:r w:rsidRPr="00E84AF4">
              <w:rPr>
                <w:rFonts w:cs="Arial"/>
                <w:b/>
                <w:szCs w:val="24"/>
              </w:rPr>
              <w:t>EXAMPLE</w:t>
            </w:r>
          </w:p>
        </w:tc>
        <w:tc>
          <w:tcPr>
            <w:tcW w:w="1506" w:type="dxa"/>
          </w:tcPr>
          <w:p w:rsidR="00AF335C" w:rsidRPr="00E84AF4" w:rsidRDefault="00AF335C" w:rsidP="0046558A">
            <w:pPr>
              <w:rPr>
                <w:rFonts w:cs="Arial"/>
                <w:b/>
                <w:szCs w:val="24"/>
              </w:rPr>
            </w:pPr>
          </w:p>
        </w:tc>
        <w:tc>
          <w:tcPr>
            <w:tcW w:w="1354" w:type="dxa"/>
          </w:tcPr>
          <w:p w:rsidR="00AF335C" w:rsidRPr="00E84AF4" w:rsidRDefault="00AF335C" w:rsidP="0046558A">
            <w:pPr>
              <w:rPr>
                <w:rFonts w:cs="Arial"/>
                <w:b/>
                <w:szCs w:val="24"/>
              </w:rPr>
            </w:pPr>
          </w:p>
        </w:tc>
        <w:tc>
          <w:tcPr>
            <w:tcW w:w="1292" w:type="dxa"/>
          </w:tcPr>
          <w:p w:rsidR="00AF335C" w:rsidRPr="00E84AF4" w:rsidRDefault="00AF335C" w:rsidP="0046558A">
            <w:pPr>
              <w:rPr>
                <w:rFonts w:cs="Arial"/>
                <w:b/>
                <w:szCs w:val="24"/>
              </w:rPr>
            </w:pPr>
            <w:r w:rsidRPr="00E84AF4">
              <w:rPr>
                <w:rFonts w:cs="Arial"/>
                <w:b/>
                <w:szCs w:val="24"/>
              </w:rPr>
              <w:t>2</w:t>
            </w:r>
          </w:p>
        </w:tc>
        <w:tc>
          <w:tcPr>
            <w:tcW w:w="1429" w:type="dxa"/>
          </w:tcPr>
          <w:p w:rsidR="00AF335C" w:rsidRPr="00E84AF4" w:rsidRDefault="00AF335C" w:rsidP="0046558A">
            <w:pPr>
              <w:rPr>
                <w:rFonts w:cs="Arial"/>
                <w:b/>
                <w:szCs w:val="24"/>
              </w:rPr>
            </w:pPr>
            <w:r w:rsidRPr="00E84AF4">
              <w:rPr>
                <w:rFonts w:cs="Arial"/>
                <w:b/>
                <w:szCs w:val="24"/>
              </w:rPr>
              <w:t>1</w:t>
            </w:r>
          </w:p>
        </w:tc>
        <w:tc>
          <w:tcPr>
            <w:tcW w:w="2059" w:type="dxa"/>
          </w:tcPr>
          <w:p w:rsidR="00AF335C" w:rsidRPr="00E84AF4" w:rsidRDefault="00AF335C" w:rsidP="0046558A">
            <w:pPr>
              <w:rPr>
                <w:rFonts w:cs="Arial"/>
                <w:b/>
                <w:szCs w:val="24"/>
              </w:rPr>
            </w:pPr>
            <w:r w:rsidRPr="00E84AF4">
              <w:rPr>
                <w:rFonts w:cs="Arial"/>
                <w:b/>
                <w:szCs w:val="24"/>
              </w:rPr>
              <w:t>3</w:t>
            </w:r>
          </w:p>
        </w:tc>
      </w:tr>
    </w:tbl>
    <w:p w:rsidR="00AF335C" w:rsidRPr="00E84AF4" w:rsidRDefault="00AF335C" w:rsidP="00AF335C">
      <w:pPr>
        <w:pStyle w:val="Default"/>
        <w:tabs>
          <w:tab w:val="left" w:pos="450"/>
        </w:tabs>
        <w:spacing w:line="276" w:lineRule="auto"/>
        <w:rPr>
          <w:rFonts w:asciiTheme="minorHAnsi" w:hAnsiTheme="minorHAnsi" w:cs="Arial"/>
          <w:bCs/>
          <w:color w:val="FF0000"/>
          <w:sz w:val="22"/>
        </w:rPr>
      </w:pPr>
    </w:p>
    <w:p w:rsidR="00AF335C" w:rsidRPr="00E84AF4" w:rsidRDefault="00AF335C" w:rsidP="00A10E33">
      <w:pPr>
        <w:pStyle w:val="Default"/>
        <w:spacing w:after="200" w:line="276" w:lineRule="auto"/>
        <w:jc w:val="both"/>
        <w:rPr>
          <w:rFonts w:asciiTheme="minorHAnsi" w:hAnsiTheme="minorHAnsi" w:cs="Arial"/>
          <w:color w:val="auto"/>
          <w:sz w:val="22"/>
        </w:rPr>
      </w:pPr>
      <w:r w:rsidRPr="00E84AF4">
        <w:rPr>
          <w:rFonts w:asciiTheme="minorHAnsi" w:hAnsiTheme="minorHAnsi" w:cs="Arial"/>
          <w:color w:val="auto"/>
          <w:sz w:val="22"/>
        </w:rPr>
        <w:t xml:space="preserve">As demonstrated in the example above, for Child No. 3, </w:t>
      </w:r>
      <w:r w:rsidRPr="00E84AF4">
        <w:rPr>
          <w:rFonts w:asciiTheme="minorHAnsi" w:hAnsiTheme="minorHAnsi" w:cs="Arial"/>
          <w:b/>
          <w:color w:val="auto"/>
          <w:sz w:val="22"/>
        </w:rPr>
        <w:t>‘Parent/</w:t>
      </w:r>
      <w:proofErr w:type="spellStart"/>
      <w:r w:rsidRPr="00E84AF4">
        <w:rPr>
          <w:rFonts w:asciiTheme="minorHAnsi" w:hAnsiTheme="minorHAnsi" w:cs="Arial"/>
          <w:b/>
          <w:color w:val="auto"/>
          <w:sz w:val="22"/>
        </w:rPr>
        <w:t>Carer</w:t>
      </w:r>
      <w:proofErr w:type="spellEnd"/>
      <w:r w:rsidRPr="00E84AF4">
        <w:rPr>
          <w:rFonts w:asciiTheme="minorHAnsi" w:hAnsiTheme="minorHAnsi" w:cs="Arial"/>
          <w:b/>
          <w:color w:val="auto"/>
          <w:sz w:val="22"/>
        </w:rPr>
        <w:t xml:space="preserve"> capability’</w:t>
      </w:r>
      <w:r w:rsidRPr="00E84AF4">
        <w:rPr>
          <w:rFonts w:asciiTheme="minorHAnsi" w:hAnsiTheme="minorHAnsi" w:cs="Arial"/>
          <w:color w:val="auto"/>
          <w:sz w:val="22"/>
        </w:rPr>
        <w:t xml:space="preserve"> may be your first and only area of concern so it would be marked as </w:t>
      </w:r>
      <w:r w:rsidRPr="00E84AF4">
        <w:rPr>
          <w:rFonts w:asciiTheme="minorHAnsi" w:hAnsiTheme="minorHAnsi" w:cs="Arial"/>
          <w:b/>
          <w:color w:val="auto"/>
          <w:sz w:val="22"/>
        </w:rPr>
        <w:t>‘1’</w:t>
      </w:r>
      <w:r w:rsidRPr="00E84AF4">
        <w:rPr>
          <w:rFonts w:asciiTheme="minorHAnsi" w:hAnsiTheme="minorHAnsi" w:cs="Arial"/>
          <w:color w:val="auto"/>
          <w:sz w:val="22"/>
        </w:rPr>
        <w:t xml:space="preserve"> under the appropriate column. </w:t>
      </w:r>
    </w:p>
    <w:p w:rsidR="00AF335C" w:rsidRPr="00E84AF4" w:rsidRDefault="00AF335C" w:rsidP="00A10E33">
      <w:pPr>
        <w:pStyle w:val="Default"/>
        <w:spacing w:after="200" w:line="276" w:lineRule="auto"/>
        <w:jc w:val="both"/>
        <w:rPr>
          <w:rFonts w:asciiTheme="minorHAnsi" w:hAnsiTheme="minorHAnsi" w:cs="Arial"/>
          <w:color w:val="auto"/>
          <w:sz w:val="22"/>
        </w:rPr>
      </w:pPr>
      <w:r w:rsidRPr="00E84AF4">
        <w:rPr>
          <w:rFonts w:asciiTheme="minorHAnsi" w:hAnsiTheme="minorHAnsi" w:cs="Arial"/>
          <w:color w:val="auto"/>
          <w:sz w:val="22"/>
        </w:rPr>
        <w:t xml:space="preserve">Some children may only be recorded under one area of concern, but if you are also concerned about other areas, then look at the example for Child no. 7 above. The child’s </w:t>
      </w:r>
      <w:r w:rsidRPr="00E84AF4">
        <w:rPr>
          <w:rFonts w:asciiTheme="minorHAnsi" w:hAnsiTheme="minorHAnsi" w:cs="Arial"/>
          <w:b/>
          <w:color w:val="auto"/>
          <w:sz w:val="22"/>
        </w:rPr>
        <w:t xml:space="preserve">wellbeing </w:t>
      </w:r>
      <w:r w:rsidRPr="00E84AF4">
        <w:rPr>
          <w:rFonts w:asciiTheme="minorHAnsi" w:hAnsiTheme="minorHAnsi" w:cs="Arial"/>
          <w:color w:val="auto"/>
          <w:sz w:val="22"/>
        </w:rPr>
        <w:t>has been</w:t>
      </w:r>
      <w:r w:rsidRPr="00E84AF4">
        <w:rPr>
          <w:rFonts w:asciiTheme="minorHAnsi" w:hAnsiTheme="minorHAnsi" w:cs="Arial"/>
          <w:b/>
          <w:color w:val="auto"/>
          <w:sz w:val="22"/>
        </w:rPr>
        <w:t xml:space="preserve"> </w:t>
      </w:r>
      <w:r w:rsidRPr="00E84AF4">
        <w:rPr>
          <w:rFonts w:asciiTheme="minorHAnsi" w:hAnsiTheme="minorHAnsi" w:cs="Arial"/>
          <w:color w:val="auto"/>
          <w:sz w:val="22"/>
        </w:rPr>
        <w:t xml:space="preserve">marked as ‘1’ (your main concern) but you may wish to include </w:t>
      </w:r>
      <w:r w:rsidRPr="00E84AF4">
        <w:rPr>
          <w:rFonts w:asciiTheme="minorHAnsi" w:hAnsiTheme="minorHAnsi" w:cs="Arial"/>
          <w:b/>
          <w:color w:val="auto"/>
          <w:sz w:val="22"/>
        </w:rPr>
        <w:t xml:space="preserve">‘Family circumstances and economic environment’ </w:t>
      </w:r>
      <w:r w:rsidRPr="00E84AF4">
        <w:rPr>
          <w:rFonts w:asciiTheme="minorHAnsi" w:hAnsiTheme="minorHAnsi" w:cs="Arial"/>
          <w:color w:val="auto"/>
          <w:sz w:val="22"/>
        </w:rPr>
        <w:t xml:space="preserve">as an additional concern and mark it </w:t>
      </w:r>
      <w:r w:rsidRPr="00E84AF4">
        <w:rPr>
          <w:rFonts w:asciiTheme="minorHAnsi" w:hAnsiTheme="minorHAnsi" w:cs="Arial"/>
          <w:b/>
          <w:color w:val="auto"/>
          <w:sz w:val="22"/>
        </w:rPr>
        <w:t>‘2’</w:t>
      </w:r>
      <w:r w:rsidRPr="00E84AF4">
        <w:rPr>
          <w:rFonts w:asciiTheme="minorHAnsi" w:hAnsiTheme="minorHAnsi" w:cs="Arial"/>
          <w:color w:val="auto"/>
          <w:sz w:val="22"/>
        </w:rPr>
        <w:t xml:space="preserve"> on </w:t>
      </w:r>
      <w:r w:rsidRPr="001559B2">
        <w:rPr>
          <w:rFonts w:asciiTheme="minorHAnsi" w:hAnsiTheme="minorHAnsi" w:cs="Arial"/>
          <w:color w:val="auto"/>
          <w:sz w:val="20"/>
        </w:rPr>
        <w:t>the</w:t>
      </w:r>
      <w:r w:rsidRPr="00E84AF4">
        <w:rPr>
          <w:rFonts w:asciiTheme="minorHAnsi" w:hAnsiTheme="minorHAnsi" w:cs="Arial"/>
          <w:color w:val="auto"/>
          <w:sz w:val="22"/>
        </w:rPr>
        <w:t xml:space="preserve"> table. </w:t>
      </w:r>
    </w:p>
    <w:p w:rsidR="00AF335C" w:rsidRPr="00E84AF4" w:rsidRDefault="00AF335C" w:rsidP="00A10E33">
      <w:pPr>
        <w:jc w:val="both"/>
        <w:rPr>
          <w:rFonts w:cs="Arial"/>
          <w:b/>
          <w:i/>
          <w:szCs w:val="24"/>
        </w:rPr>
      </w:pPr>
      <w:r w:rsidRPr="00E84AF4">
        <w:rPr>
          <w:rFonts w:cs="Arial"/>
          <w:szCs w:val="24"/>
        </w:rPr>
        <w:t>As seen in the example Child no.15</w:t>
      </w:r>
      <w:r w:rsidR="00212BE3" w:rsidRPr="00E84AF4">
        <w:rPr>
          <w:rFonts w:cs="Arial"/>
          <w:szCs w:val="24"/>
        </w:rPr>
        <w:t xml:space="preserve">, this child </w:t>
      </w:r>
      <w:r w:rsidRPr="00E84AF4">
        <w:rPr>
          <w:rFonts w:cs="Arial"/>
          <w:szCs w:val="24"/>
        </w:rPr>
        <w:t>has three areas of concern noted</w:t>
      </w:r>
      <w:r w:rsidR="00212BE3" w:rsidRPr="00E84AF4">
        <w:rPr>
          <w:rFonts w:cs="Arial"/>
          <w:szCs w:val="24"/>
        </w:rPr>
        <w:t xml:space="preserve">. </w:t>
      </w:r>
      <w:r w:rsidRPr="00E84AF4">
        <w:rPr>
          <w:rFonts w:cs="Arial"/>
          <w:szCs w:val="24"/>
        </w:rPr>
        <w:t xml:space="preserve"> </w:t>
      </w:r>
    </w:p>
    <w:p w:rsidR="005A4F8F" w:rsidRPr="00E84AF4" w:rsidRDefault="005A4F8F" w:rsidP="00A10E33">
      <w:pPr>
        <w:jc w:val="both"/>
        <w:rPr>
          <w:rFonts w:cs="Arial"/>
          <w:b/>
          <w:szCs w:val="24"/>
        </w:rPr>
      </w:pPr>
      <w:r w:rsidRPr="00E84AF4">
        <w:rPr>
          <w:rFonts w:cs="Arial"/>
          <w:szCs w:val="24"/>
        </w:rPr>
        <w:t>All information recorded for each child needs to be considered in accordance with privacy and confidentiality policies and practices.</w:t>
      </w:r>
      <w:r w:rsidRPr="00E84AF4">
        <w:rPr>
          <w:rFonts w:cs="Arial"/>
          <w:b/>
          <w:szCs w:val="24"/>
        </w:rPr>
        <w:t xml:space="preserve"> </w:t>
      </w:r>
    </w:p>
    <w:p w:rsidR="005A4F8F" w:rsidRPr="00E84AF4" w:rsidRDefault="005A4F8F" w:rsidP="00A10E33">
      <w:pPr>
        <w:jc w:val="both"/>
        <w:rPr>
          <w:rFonts w:cs="Arial"/>
          <w:szCs w:val="24"/>
        </w:rPr>
      </w:pPr>
      <w:r w:rsidRPr="00E84AF4">
        <w:rPr>
          <w:rFonts w:cs="Arial"/>
          <w:szCs w:val="24"/>
        </w:rPr>
        <w:t xml:space="preserve">Return </w:t>
      </w:r>
      <w:r w:rsidR="00FB2BA2" w:rsidRPr="00E84AF4">
        <w:rPr>
          <w:rFonts w:cs="Arial"/>
          <w:szCs w:val="24"/>
        </w:rPr>
        <w:t xml:space="preserve">this </w:t>
      </w:r>
      <w:r w:rsidRPr="00E84AF4">
        <w:rPr>
          <w:rFonts w:cs="Arial"/>
          <w:szCs w:val="24"/>
        </w:rPr>
        <w:t xml:space="preserve">form in line with </w:t>
      </w:r>
      <w:proofErr w:type="spellStart"/>
      <w:r w:rsidRPr="00E84AF4">
        <w:rPr>
          <w:rFonts w:cs="Arial"/>
          <w:szCs w:val="24"/>
        </w:rPr>
        <w:t>organi</w:t>
      </w:r>
      <w:r w:rsidR="003B224D">
        <w:rPr>
          <w:rFonts w:cs="Arial"/>
          <w:szCs w:val="24"/>
        </w:rPr>
        <w:t>s</w:t>
      </w:r>
      <w:r w:rsidRPr="00E84AF4">
        <w:rPr>
          <w:rFonts w:cs="Arial"/>
          <w:szCs w:val="24"/>
        </w:rPr>
        <w:t>ational</w:t>
      </w:r>
      <w:proofErr w:type="spellEnd"/>
      <w:r w:rsidRPr="00E84AF4">
        <w:rPr>
          <w:rFonts w:cs="Arial"/>
          <w:szCs w:val="24"/>
        </w:rPr>
        <w:t xml:space="preserve"> requirements. </w:t>
      </w:r>
    </w:p>
    <w:p w:rsidR="00E520CF" w:rsidRPr="00FB2BA2" w:rsidRDefault="00E520CF" w:rsidP="00FC43C5">
      <w:pPr>
        <w:jc w:val="both"/>
        <w:rPr>
          <w:rFonts w:cs="Arial"/>
          <w:b/>
          <w:color w:val="7030A0"/>
          <w:sz w:val="24"/>
          <w:szCs w:val="24"/>
        </w:rPr>
      </w:pPr>
      <w:r w:rsidRPr="00FB2BA2">
        <w:rPr>
          <w:rFonts w:cs="Arial"/>
          <w:b/>
          <w:color w:val="7030A0"/>
          <w:sz w:val="24"/>
          <w:szCs w:val="24"/>
        </w:rPr>
        <w:t>Action 4: Responding to vulnerability</w:t>
      </w:r>
    </w:p>
    <w:p w:rsidR="00AF335C" w:rsidRDefault="001559B2" w:rsidP="00A10E33">
      <w:pPr>
        <w:jc w:val="both"/>
        <w:rPr>
          <w:szCs w:val="24"/>
          <w:lang w:val="en-AU"/>
        </w:rPr>
      </w:pPr>
      <w:r w:rsidRPr="001559B2">
        <w:rPr>
          <w:rFonts w:cs="Arial"/>
          <w:bCs/>
          <w:szCs w:val="24"/>
        </w:rPr>
        <w:t>The v</w:t>
      </w:r>
      <w:r w:rsidRPr="001559B2">
        <w:rPr>
          <w:rFonts w:cs="Arial"/>
          <w:szCs w:val="24"/>
        </w:rPr>
        <w:t xml:space="preserve">ulnerability status of each child needs to be reviewed/considered on an ongoing basis so that program planning is inclusive of the needs identified by the practitioner. </w:t>
      </w:r>
      <w:r w:rsidR="00E520CF" w:rsidRPr="00E84AF4">
        <w:rPr>
          <w:rFonts w:cs="Arial"/>
          <w:b/>
          <w:color w:val="FF0000"/>
          <w:szCs w:val="24"/>
        </w:rPr>
        <w:t xml:space="preserve"> </w:t>
      </w:r>
      <w:r w:rsidR="00AF335C" w:rsidRPr="00E84AF4">
        <w:rPr>
          <w:szCs w:val="24"/>
          <w:lang w:val="en-AU"/>
        </w:rPr>
        <w:t xml:space="preserve">After the </w:t>
      </w:r>
      <w:r w:rsidR="00191D5C" w:rsidRPr="00191D5C">
        <w:rPr>
          <w:rFonts w:cs="Arial"/>
          <w:b/>
          <w:bCs/>
          <w:color w:val="7030A0"/>
        </w:rPr>
        <w:t>ECEC Vulnerability Guide Record Form</w:t>
      </w:r>
      <w:r w:rsidR="00191D5C" w:rsidRPr="00191D5C">
        <w:rPr>
          <w:rFonts w:cs="Arial"/>
          <w:bCs/>
          <w:color w:val="7030A0"/>
        </w:rPr>
        <w:t xml:space="preserve"> </w:t>
      </w:r>
      <w:r w:rsidR="00AF335C" w:rsidRPr="00E84AF4">
        <w:rPr>
          <w:szCs w:val="24"/>
          <w:lang w:val="en-AU"/>
        </w:rPr>
        <w:t>is completed, consider the data collection results and decide</w:t>
      </w:r>
      <w:r w:rsidR="00827BE9">
        <w:rPr>
          <w:szCs w:val="24"/>
          <w:lang w:val="en-AU"/>
        </w:rPr>
        <w:t xml:space="preserve"> </w:t>
      </w:r>
      <w:r w:rsidR="00AF335C" w:rsidRPr="00E84AF4">
        <w:rPr>
          <w:szCs w:val="24"/>
          <w:lang w:val="en-AU"/>
        </w:rPr>
        <w:t>what response is required:</w:t>
      </w:r>
    </w:p>
    <w:p w:rsidR="00FC43C5" w:rsidRDefault="00FC43C5" w:rsidP="00A10E33">
      <w:pPr>
        <w:jc w:val="both"/>
        <w:rPr>
          <w:szCs w:val="24"/>
        </w:rPr>
      </w:pPr>
    </w:p>
    <w:p w:rsidR="00FC43C5" w:rsidRPr="00E84AF4" w:rsidRDefault="00FC43C5" w:rsidP="00A10E33">
      <w:pPr>
        <w:jc w:val="both"/>
        <w:rPr>
          <w:szCs w:val="24"/>
        </w:rPr>
      </w:pPr>
    </w:p>
    <w:p w:rsidR="00AF335C" w:rsidRPr="00191D5C" w:rsidRDefault="00AF335C" w:rsidP="00A10E33">
      <w:pPr>
        <w:numPr>
          <w:ilvl w:val="0"/>
          <w:numId w:val="45"/>
        </w:numPr>
        <w:rPr>
          <w:szCs w:val="24"/>
        </w:rPr>
      </w:pPr>
      <w:r w:rsidRPr="0019507C">
        <w:rPr>
          <w:szCs w:val="24"/>
          <w:lang w:val="en-AU"/>
        </w:rPr>
        <w:t>How can I support this child (e.g. program planning, referral/s) and the family (e.g. referral to support services)?</w:t>
      </w:r>
    </w:p>
    <w:p w:rsidR="00AF335C" w:rsidRPr="00E84AF4" w:rsidRDefault="00AF335C" w:rsidP="00A10E33">
      <w:pPr>
        <w:numPr>
          <w:ilvl w:val="0"/>
          <w:numId w:val="45"/>
        </w:numPr>
        <w:rPr>
          <w:szCs w:val="24"/>
        </w:rPr>
      </w:pPr>
      <w:r w:rsidRPr="00E84AF4">
        <w:rPr>
          <w:szCs w:val="24"/>
          <w:lang w:val="en-AU"/>
        </w:rPr>
        <w:t>How do I collaborate effectively with other services?</w:t>
      </w:r>
    </w:p>
    <w:p w:rsidR="00AF335C" w:rsidRPr="00E84AF4" w:rsidRDefault="00AF335C" w:rsidP="00A10E33">
      <w:pPr>
        <w:numPr>
          <w:ilvl w:val="0"/>
          <w:numId w:val="45"/>
        </w:numPr>
        <w:rPr>
          <w:szCs w:val="24"/>
        </w:rPr>
      </w:pPr>
      <w:r w:rsidRPr="00E84AF4">
        <w:rPr>
          <w:szCs w:val="24"/>
          <w:lang w:val="en-AU"/>
        </w:rPr>
        <w:t>How do I maintain a consistent focus on the child/family needs?</w:t>
      </w:r>
    </w:p>
    <w:p w:rsidR="00AF335C" w:rsidRPr="00E84AF4" w:rsidRDefault="00AF335C" w:rsidP="00A10E33">
      <w:pPr>
        <w:numPr>
          <w:ilvl w:val="0"/>
          <w:numId w:val="45"/>
        </w:numPr>
        <w:rPr>
          <w:szCs w:val="24"/>
        </w:rPr>
      </w:pPr>
      <w:r w:rsidRPr="00E84AF4">
        <w:rPr>
          <w:szCs w:val="24"/>
          <w:lang w:val="en-AU"/>
        </w:rPr>
        <w:t>Reflect on and evaluate actions, outcomes and future planning.</w:t>
      </w:r>
      <w:r w:rsidRPr="00E84AF4">
        <w:rPr>
          <w:szCs w:val="24"/>
        </w:rPr>
        <w:t xml:space="preserve"> </w:t>
      </w:r>
    </w:p>
    <w:p w:rsidR="00E328CC" w:rsidRDefault="00466F80" w:rsidP="00A10E33">
      <w:pPr>
        <w:rPr>
          <w:color w:val="FF0000"/>
          <w:sz w:val="24"/>
          <w:szCs w:val="24"/>
        </w:rPr>
      </w:pPr>
      <w:r w:rsidRPr="00E84AF4">
        <w:rPr>
          <w:noProof/>
          <w:szCs w:val="24"/>
          <w:lang w:val="en-AU" w:eastAsia="en-AU"/>
        </w:rPr>
        <mc:AlternateContent>
          <mc:Choice Requires="wps">
            <w:drawing>
              <wp:anchor distT="0" distB="0" distL="114300" distR="114300" simplePos="0" relativeHeight="251677696" behindDoc="0" locked="0" layoutInCell="1" allowOverlap="1">
                <wp:simplePos x="0" y="0"/>
                <wp:positionH relativeFrom="page">
                  <wp:posOffset>4749800</wp:posOffset>
                </wp:positionH>
                <wp:positionV relativeFrom="paragraph">
                  <wp:posOffset>173355</wp:posOffset>
                </wp:positionV>
                <wp:extent cx="1797050" cy="1270000"/>
                <wp:effectExtent l="0" t="0" r="1270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2700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875FD0">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12</w:t>
                            </w:r>
                          </w:p>
                          <w:p w:rsidR="009642B3" w:rsidRDefault="00630C95" w:rsidP="00875FD0">
                            <w:pPr>
                              <w:rPr>
                                <w:b/>
                                <w:color w:val="E36C0A" w:themeColor="accent6" w:themeShade="BF"/>
                              </w:rPr>
                            </w:pPr>
                            <w:hyperlink r:id="rId72" w:history="1">
                              <w:r w:rsidR="003C1B44" w:rsidRPr="00630C95">
                                <w:rPr>
                                  <w:rStyle w:val="Hyperlink"/>
                                </w:rPr>
                                <w:t>ECEC vulnerability guide child record form final 2018</w:t>
                              </w:r>
                            </w:hyperlink>
                            <w:r w:rsidR="003C1B44">
                              <w:t xml:space="preserve"> (M18/34606)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74pt;margin-top:13.65pt;width:141.5pt;height:10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" fillcolor="#fde9d9 [665]" strokecolor="#e36c0a [2409]">
                <v:textbox>
                  <w:txbxContent>
                    <w:p w:rsidR="009642B3" w:rsidRDefault="009642B3" w:rsidP="00875FD0">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12</w:t>
                      </w:r>
                    </w:p>
                    <w:p w:rsidR="009642B3" w:rsidRDefault="00630C95" w:rsidP="00875FD0">
                      <w:pPr>
                        <w:rPr>
                          <w:b/>
                          <w:color w:val="E36C0A" w:themeColor="accent6" w:themeShade="BF"/>
                        </w:rPr>
                      </w:pPr>
                      <w:hyperlink r:id="rId73" w:history="1">
                        <w:r w:rsidR="003C1B44" w:rsidRPr="00630C95">
                          <w:rPr>
                            <w:rStyle w:val="Hyperlink"/>
                          </w:rPr>
                          <w:t>ECEC vulnerability guide child record form final 2018</w:t>
                        </w:r>
                      </w:hyperlink>
                      <w:r w:rsidR="003C1B44">
                        <w:t xml:space="preserve"> (M18/34606)</w:t>
                      </w:r>
                    </w:p>
                  </w:txbxContent>
                </v:textbox>
                <w10:wrap anchorx="page"/>
              </v:shape>
            </w:pict>
          </mc:Fallback>
        </mc:AlternateContent>
      </w:r>
    </w:p>
    <w:p w:rsidR="00AF335C" w:rsidRDefault="00AF335C" w:rsidP="00A10E33">
      <w:pPr>
        <w:rPr>
          <w:color w:val="FF0000"/>
          <w:sz w:val="24"/>
          <w:szCs w:val="24"/>
        </w:rPr>
      </w:pPr>
    </w:p>
    <w:p w:rsidR="00827BE9" w:rsidRPr="00827BE9" w:rsidRDefault="00827BE9" w:rsidP="00FC43C5">
      <w:pPr>
        <w:ind w:right="4023"/>
        <w:jc w:val="both"/>
        <w:rPr>
          <w:rFonts w:cs="Arial"/>
          <w:szCs w:val="24"/>
        </w:rPr>
      </w:pPr>
      <w:r w:rsidRPr="00827BE9">
        <w:rPr>
          <w:rFonts w:cs="Arial"/>
          <w:szCs w:val="24"/>
        </w:rPr>
        <w:t xml:space="preserve">It is recommended that the </w:t>
      </w:r>
      <w:r w:rsidRPr="00827BE9">
        <w:rPr>
          <w:rFonts w:cs="Arial"/>
          <w:b/>
          <w:color w:val="00B050"/>
          <w:szCs w:val="24"/>
        </w:rPr>
        <w:t>ECEC Vulnerability Guide Child Record Form</w:t>
      </w:r>
      <w:r w:rsidRPr="00827BE9">
        <w:rPr>
          <w:rFonts w:cs="Arial"/>
          <w:color w:val="00B050"/>
          <w:szCs w:val="24"/>
        </w:rPr>
        <w:t xml:space="preserve"> </w:t>
      </w:r>
      <w:bookmarkStart w:id="6" w:name="_Hlk505952262"/>
      <w:r w:rsidRPr="00827BE9">
        <w:rPr>
          <w:rFonts w:cs="Arial"/>
          <w:szCs w:val="24"/>
        </w:rPr>
        <w:t xml:space="preserve">be completed by the practitioner for each child identified as experiencing vulnerability. </w:t>
      </w:r>
    </w:p>
    <w:p w:rsidR="00827BE9" w:rsidRDefault="00827BE9" w:rsidP="00FC43C5">
      <w:pPr>
        <w:ind w:right="4164"/>
        <w:jc w:val="both"/>
        <w:rPr>
          <w:rFonts w:cs="Arial"/>
          <w:szCs w:val="24"/>
        </w:rPr>
      </w:pPr>
      <w:bookmarkStart w:id="7" w:name="_Hlk505952356"/>
      <w:bookmarkEnd w:id="6"/>
      <w:r w:rsidRPr="00E84AF4">
        <w:rPr>
          <w:noProof/>
          <w:szCs w:val="24"/>
          <w:lang w:val="en-AU" w:eastAsia="en-AU"/>
        </w:rPr>
        <mc:AlternateContent>
          <mc:Choice Requires="wps">
            <w:drawing>
              <wp:anchor distT="0" distB="0" distL="114300" distR="114300" simplePos="0" relativeHeight="251679744" behindDoc="0" locked="0" layoutInCell="1" allowOverlap="1" wp14:anchorId="3CC3D4C5" wp14:editId="3FC651F3">
                <wp:simplePos x="0" y="0"/>
                <wp:positionH relativeFrom="page">
                  <wp:posOffset>4775200</wp:posOffset>
                </wp:positionH>
                <wp:positionV relativeFrom="paragraph">
                  <wp:posOffset>452755</wp:posOffset>
                </wp:positionV>
                <wp:extent cx="1797050" cy="120650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2065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827BE9">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13</w:t>
                            </w:r>
                          </w:p>
                          <w:p w:rsidR="009642B3" w:rsidRDefault="00630C95" w:rsidP="00827BE9">
                            <w:pPr>
                              <w:rPr>
                                <w:b/>
                                <w:color w:val="E36C0A" w:themeColor="accent6" w:themeShade="BF"/>
                              </w:rPr>
                            </w:pPr>
                            <w:hyperlink r:id="rId74" w:history="1">
                              <w:r w:rsidR="003C1B44" w:rsidRPr="00630C95">
                                <w:rPr>
                                  <w:rStyle w:val="Hyperlink"/>
                                </w:rPr>
                                <w:t>ECEC vulnerability guide summary form final 2018</w:t>
                              </w:r>
                            </w:hyperlink>
                            <w:r w:rsidR="003C1B44">
                              <w:t xml:space="preserve"> (M18/34607)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76pt;margin-top:35.65pt;width:141.5pt;height: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" fillcolor="#fde9d9 [665]" strokecolor="#e36c0a [2409]">
                <v:textbox>
                  <w:txbxContent>
                    <w:p w:rsidR="009642B3" w:rsidRDefault="009642B3" w:rsidP="00827BE9">
                      <w:pPr>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13</w:t>
                      </w:r>
                    </w:p>
                    <w:p w:rsidR="009642B3" w:rsidRDefault="00630C95" w:rsidP="00827BE9">
                      <w:pPr>
                        <w:rPr>
                          <w:b/>
                          <w:color w:val="E36C0A" w:themeColor="accent6" w:themeShade="BF"/>
                        </w:rPr>
                      </w:pPr>
                      <w:hyperlink r:id="rId75" w:history="1">
                        <w:r w:rsidR="003C1B44" w:rsidRPr="00630C95">
                          <w:rPr>
                            <w:rStyle w:val="Hyperlink"/>
                          </w:rPr>
                          <w:t>ECEC vulnerability guide summary form final 2018</w:t>
                        </w:r>
                      </w:hyperlink>
                      <w:r w:rsidR="003C1B44">
                        <w:t xml:space="preserve"> (M18/34607)</w:t>
                      </w:r>
                    </w:p>
                  </w:txbxContent>
                </v:textbox>
                <w10:wrap anchorx="page"/>
              </v:shape>
            </w:pict>
          </mc:Fallback>
        </mc:AlternateContent>
      </w:r>
      <w:proofErr w:type="spellStart"/>
      <w:r w:rsidRPr="00827BE9">
        <w:rPr>
          <w:rFonts w:cs="Arial"/>
          <w:szCs w:val="24"/>
        </w:rPr>
        <w:t>Organisational</w:t>
      </w:r>
      <w:proofErr w:type="spellEnd"/>
      <w:r w:rsidRPr="00827BE9">
        <w:rPr>
          <w:rFonts w:cs="Arial"/>
          <w:szCs w:val="24"/>
        </w:rPr>
        <w:t xml:space="preserve"> responsibility/duty of care includes both </w:t>
      </w:r>
      <w:proofErr w:type="spellStart"/>
      <w:r w:rsidRPr="00827BE9">
        <w:rPr>
          <w:rFonts w:cs="Arial"/>
          <w:szCs w:val="24"/>
        </w:rPr>
        <w:t>centre</w:t>
      </w:r>
      <w:proofErr w:type="spellEnd"/>
      <w:r w:rsidRPr="00827BE9">
        <w:rPr>
          <w:rFonts w:cs="Arial"/>
          <w:szCs w:val="24"/>
        </w:rPr>
        <w:t xml:space="preserve"> and service management playing a role in monitoring the progress/outcomes for vulnerable children in their services. </w:t>
      </w:r>
    </w:p>
    <w:p w:rsidR="00827BE9" w:rsidRPr="00827BE9" w:rsidRDefault="00827BE9" w:rsidP="00FC43C5">
      <w:pPr>
        <w:ind w:right="4164"/>
        <w:jc w:val="both"/>
        <w:rPr>
          <w:rFonts w:cs="Arial"/>
          <w:szCs w:val="24"/>
        </w:rPr>
      </w:pPr>
      <w:r w:rsidRPr="00827BE9">
        <w:rPr>
          <w:rFonts w:cs="Arial"/>
          <w:szCs w:val="24"/>
        </w:rPr>
        <w:t>It is also recommended that the practitioner/</w:t>
      </w:r>
      <w:proofErr w:type="spellStart"/>
      <w:r w:rsidRPr="00827BE9">
        <w:rPr>
          <w:rFonts w:cs="Arial"/>
          <w:szCs w:val="24"/>
        </w:rPr>
        <w:t>centre</w:t>
      </w:r>
      <w:proofErr w:type="spellEnd"/>
      <w:r w:rsidRPr="00827BE9">
        <w:rPr>
          <w:rFonts w:cs="Arial"/>
          <w:szCs w:val="24"/>
        </w:rPr>
        <w:t xml:space="preserve"> manager completes the </w:t>
      </w:r>
      <w:r w:rsidRPr="00827BE9">
        <w:rPr>
          <w:rFonts w:cs="Arial"/>
          <w:b/>
          <w:color w:val="E36C0A" w:themeColor="accent6" w:themeShade="BF"/>
          <w:szCs w:val="24"/>
        </w:rPr>
        <w:t xml:space="preserve">ECEC Vulnerability Guide Summary Form </w:t>
      </w:r>
      <w:r w:rsidRPr="00827BE9">
        <w:rPr>
          <w:rFonts w:cs="Arial"/>
          <w:szCs w:val="24"/>
        </w:rPr>
        <w:t xml:space="preserve">and forwards this to their service manager.  The manager is then responsible for arranging contact to discuss identified vulnerability issues. </w:t>
      </w:r>
    </w:p>
    <w:bookmarkEnd w:id="7"/>
    <w:p w:rsidR="00FC43C5" w:rsidRDefault="00FC43C5" w:rsidP="00FC43C5">
      <w:pPr>
        <w:pStyle w:val="ListParagraph"/>
        <w:ind w:left="567"/>
        <w:rPr>
          <w:b/>
          <w:color w:val="7030A0"/>
          <w:sz w:val="28"/>
          <w:szCs w:val="32"/>
        </w:rPr>
      </w:pPr>
    </w:p>
    <w:p w:rsidR="00FC43C5" w:rsidRDefault="00FC43C5" w:rsidP="00FC43C5">
      <w:pPr>
        <w:pStyle w:val="ListParagraph"/>
        <w:ind w:left="567"/>
        <w:rPr>
          <w:b/>
          <w:color w:val="7030A0"/>
          <w:sz w:val="28"/>
          <w:szCs w:val="32"/>
        </w:rPr>
      </w:pPr>
    </w:p>
    <w:p w:rsidR="00E328CC" w:rsidRDefault="00466F80" w:rsidP="00E328CC">
      <w:pPr>
        <w:pStyle w:val="ListParagraph"/>
        <w:numPr>
          <w:ilvl w:val="1"/>
          <w:numId w:val="22"/>
        </w:numPr>
        <w:ind w:left="567" w:hanging="567"/>
        <w:rPr>
          <w:b/>
          <w:color w:val="7030A0"/>
          <w:sz w:val="28"/>
          <w:szCs w:val="32"/>
        </w:rPr>
      </w:pPr>
      <w:r w:rsidRPr="00437B42">
        <w:rPr>
          <w:rFonts w:cstheme="minorHAnsi"/>
          <w:noProof/>
          <w:lang w:val="en-AU" w:eastAsia="en-AU"/>
        </w:rPr>
        <mc:AlternateContent>
          <mc:Choice Requires="wps">
            <w:drawing>
              <wp:anchor distT="45720" distB="45720" distL="114300" distR="114300" simplePos="0" relativeHeight="251681792" behindDoc="0" locked="0" layoutInCell="1" allowOverlap="1" wp14:anchorId="1E87625E" wp14:editId="4AD56D4A">
                <wp:simplePos x="0" y="0"/>
                <wp:positionH relativeFrom="margin">
                  <wp:posOffset>2400300</wp:posOffset>
                </wp:positionH>
                <wp:positionV relativeFrom="paragraph">
                  <wp:posOffset>557530</wp:posOffset>
                </wp:positionV>
                <wp:extent cx="3771900" cy="2305050"/>
                <wp:effectExtent l="0" t="0" r="19050"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305050"/>
                        </a:xfrm>
                        <a:prstGeom prst="rect">
                          <a:avLst/>
                        </a:prstGeom>
                        <a:solidFill>
                          <a:srgbClr val="FFFFFF"/>
                        </a:solidFill>
                        <a:ln w="12700">
                          <a:solidFill>
                            <a:srgbClr val="009999"/>
                          </a:solidFill>
                          <a:miter lim="800000"/>
                          <a:headEnd/>
                          <a:tailEnd/>
                        </a:ln>
                      </wps:spPr>
                      <wps:txbx>
                        <w:txbxContent>
                          <w:p w:rsidR="009642B3" w:rsidRPr="006B4784" w:rsidRDefault="009642B3" w:rsidP="00E328CC">
                            <w:pPr>
                              <w:contextualSpacing/>
                              <w:rPr>
                                <w:b/>
                              </w:rPr>
                            </w:pPr>
                            <w:r>
                              <w:t xml:space="preserve">       </w:t>
                            </w:r>
                            <w:r w:rsidRPr="0019149A">
                              <w:rPr>
                                <w:b/>
                              </w:rPr>
                              <w:t>Examples of</w:t>
                            </w:r>
                            <w:r>
                              <w:t xml:space="preserve"> </w:t>
                            </w:r>
                            <w:r w:rsidRPr="006B4784">
                              <w:rPr>
                                <w:b/>
                              </w:rPr>
                              <w:t xml:space="preserve">PDSA Change Ideas  </w:t>
                            </w:r>
                          </w:p>
                          <w:p w:rsidR="009642B3" w:rsidRDefault="009642B3" w:rsidP="00E328CC">
                            <w:pPr>
                              <w:pStyle w:val="ListParagraph"/>
                              <w:ind w:left="426"/>
                              <w:rPr>
                                <w:color w:val="FF0000"/>
                                <w:sz w:val="20"/>
                              </w:rPr>
                            </w:pPr>
                          </w:p>
                          <w:p w:rsidR="009642B3" w:rsidRDefault="009642B3" w:rsidP="00E328CC">
                            <w:pPr>
                              <w:pStyle w:val="ListParagraph"/>
                              <w:ind w:left="426"/>
                              <w:rPr>
                                <w:color w:val="FF0000"/>
                                <w:sz w:val="20"/>
                              </w:rPr>
                            </w:pPr>
                          </w:p>
                          <w:p w:rsidR="009642B3" w:rsidRPr="00B9131C" w:rsidRDefault="009642B3" w:rsidP="00E328CC">
                            <w:pPr>
                              <w:pStyle w:val="ListParagraph"/>
                              <w:ind w:left="426"/>
                              <w:rPr>
                                <w:b/>
                              </w:rPr>
                            </w:pPr>
                            <w:r w:rsidRPr="00B9131C">
                              <w:rPr>
                                <w:b/>
                              </w:rPr>
                              <w:t xml:space="preserve">MCH </w:t>
                            </w:r>
                          </w:p>
                          <w:p w:rsidR="009642B3" w:rsidRPr="00B9131C" w:rsidRDefault="009642B3" w:rsidP="00EE6084">
                            <w:pPr>
                              <w:pStyle w:val="ListParagraph"/>
                              <w:numPr>
                                <w:ilvl w:val="0"/>
                                <w:numId w:val="50"/>
                              </w:numPr>
                              <w:ind w:left="426" w:hanging="284"/>
                            </w:pPr>
                            <w:r w:rsidRPr="00B9131C">
                              <w:t xml:space="preserve">Using the </w:t>
                            </w:r>
                            <w:proofErr w:type="spellStart"/>
                            <w:r w:rsidRPr="00B9131C">
                              <w:t>Xpedite</w:t>
                            </w:r>
                            <w:proofErr w:type="spellEnd"/>
                            <w:r w:rsidRPr="00B9131C">
                              <w:t xml:space="preserve"> Child </w:t>
                            </w:r>
                            <w:proofErr w:type="gramStart"/>
                            <w:r w:rsidRPr="00B9131C">
                              <w:t>At</w:t>
                            </w:r>
                            <w:proofErr w:type="gramEnd"/>
                            <w:r w:rsidRPr="00B9131C">
                              <w:t xml:space="preserve"> Risk Reports MCH Nurses have identified Indigenous children eligible for the Early Start to Kinder Program. </w:t>
                            </w:r>
                            <w:proofErr w:type="spellStart"/>
                            <w:r w:rsidRPr="00B9131C">
                              <w:t>Utilising</w:t>
                            </w:r>
                            <w:proofErr w:type="spellEnd"/>
                            <w:r w:rsidRPr="00B9131C">
                              <w:t xml:space="preserve"> a specially designed kit MCH Nurses have then assisted families to complete enrolment forms. </w:t>
                            </w:r>
                          </w:p>
                          <w:p w:rsidR="009642B3" w:rsidRPr="006B4784" w:rsidRDefault="009642B3" w:rsidP="00EE6084">
                            <w:pPr>
                              <w:pStyle w:val="ListParagraph"/>
                              <w:ind w:left="426"/>
                              <w:rPr>
                                <w:sz w:val="20"/>
                              </w:rPr>
                            </w:pPr>
                          </w:p>
                          <w:p w:rsidR="009642B3" w:rsidRDefault="009642B3" w:rsidP="00E328CC">
                            <w:pPr>
                              <w:pStyle w:val="ListParagraph"/>
                              <w:ind w:left="426"/>
                              <w:rPr>
                                <w:b/>
                                <w:sz w:val="20"/>
                              </w:rPr>
                            </w:pPr>
                          </w:p>
                          <w:p w:rsidR="009642B3" w:rsidRPr="00FC43C5" w:rsidRDefault="009642B3" w:rsidP="00E328CC">
                            <w:pPr>
                              <w:pStyle w:val="ListParagraph"/>
                              <w:ind w:left="426"/>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89pt;margin-top:43.9pt;width:297pt;height:18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" strokecolor="#099" strokeweight="1pt">
                <v:textbox>
                  <w:txbxContent>
                    <w:p w:rsidR="009642B3" w:rsidRPr="006B4784" w:rsidRDefault="009642B3" w:rsidP="00E328CC">
                      <w:pPr>
                        <w:contextualSpacing/>
                        <w:rPr>
                          <w:b/>
                        </w:rPr>
                      </w:pPr>
                      <w:r>
                        <w:t xml:space="preserve">       </w:t>
                      </w:r>
                      <w:r w:rsidRPr="0019149A">
                        <w:rPr>
                          <w:b/>
                        </w:rPr>
                        <w:t>Examples of</w:t>
                      </w:r>
                      <w:r>
                        <w:t xml:space="preserve"> </w:t>
                      </w:r>
                      <w:r w:rsidRPr="006B4784">
                        <w:rPr>
                          <w:b/>
                        </w:rPr>
                        <w:t xml:space="preserve">PDSA Change Ideas  </w:t>
                      </w:r>
                    </w:p>
                    <w:p w:rsidR="009642B3" w:rsidRDefault="009642B3" w:rsidP="00E328CC">
                      <w:pPr>
                        <w:pStyle w:val="ListParagraph"/>
                        <w:ind w:left="426"/>
                        <w:rPr>
                          <w:color w:val="FF0000"/>
                          <w:sz w:val="20"/>
                        </w:rPr>
                      </w:pPr>
                    </w:p>
                    <w:p w:rsidR="009642B3" w:rsidRDefault="009642B3" w:rsidP="00E328CC">
                      <w:pPr>
                        <w:pStyle w:val="ListParagraph"/>
                        <w:ind w:left="426"/>
                        <w:rPr>
                          <w:color w:val="FF0000"/>
                          <w:sz w:val="20"/>
                        </w:rPr>
                      </w:pPr>
                    </w:p>
                    <w:p w:rsidR="009642B3" w:rsidRPr="00B9131C" w:rsidRDefault="009642B3" w:rsidP="00E328CC">
                      <w:pPr>
                        <w:pStyle w:val="ListParagraph"/>
                        <w:ind w:left="426"/>
                        <w:rPr>
                          <w:b/>
                        </w:rPr>
                      </w:pPr>
                      <w:r w:rsidRPr="00B9131C">
                        <w:rPr>
                          <w:b/>
                        </w:rPr>
                        <w:t xml:space="preserve">MCH </w:t>
                      </w:r>
                    </w:p>
                    <w:p w:rsidR="009642B3" w:rsidRPr="00B9131C" w:rsidRDefault="009642B3" w:rsidP="00EE6084">
                      <w:pPr>
                        <w:pStyle w:val="ListParagraph"/>
                        <w:numPr>
                          <w:ilvl w:val="0"/>
                          <w:numId w:val="50"/>
                        </w:numPr>
                        <w:ind w:left="426" w:hanging="284"/>
                      </w:pPr>
                      <w:r w:rsidRPr="00B9131C">
                        <w:t xml:space="preserve">Using the </w:t>
                      </w:r>
                      <w:proofErr w:type="spellStart"/>
                      <w:r w:rsidRPr="00B9131C">
                        <w:t>Xpedite</w:t>
                      </w:r>
                      <w:proofErr w:type="spellEnd"/>
                      <w:r w:rsidRPr="00B9131C">
                        <w:t xml:space="preserve"> Child </w:t>
                      </w:r>
                      <w:proofErr w:type="gramStart"/>
                      <w:r w:rsidRPr="00B9131C">
                        <w:t>At</w:t>
                      </w:r>
                      <w:proofErr w:type="gramEnd"/>
                      <w:r w:rsidRPr="00B9131C">
                        <w:t xml:space="preserve"> Risk Reports MCH Nurses have identified Indigenous children eligible for the Early Start to Kinder Program. </w:t>
                      </w:r>
                      <w:proofErr w:type="spellStart"/>
                      <w:r w:rsidRPr="00B9131C">
                        <w:t>Utilising</w:t>
                      </w:r>
                      <w:proofErr w:type="spellEnd"/>
                      <w:r w:rsidRPr="00B9131C">
                        <w:t xml:space="preserve"> a specially designed kit MCH Nurses have then assisted families to complete enrolment forms. </w:t>
                      </w:r>
                    </w:p>
                    <w:p w:rsidR="009642B3" w:rsidRPr="006B4784" w:rsidRDefault="009642B3" w:rsidP="00EE6084">
                      <w:pPr>
                        <w:pStyle w:val="ListParagraph"/>
                        <w:ind w:left="426"/>
                        <w:rPr>
                          <w:sz w:val="20"/>
                        </w:rPr>
                      </w:pPr>
                    </w:p>
                    <w:p w:rsidR="009642B3" w:rsidRDefault="009642B3" w:rsidP="00E328CC">
                      <w:pPr>
                        <w:pStyle w:val="ListParagraph"/>
                        <w:ind w:left="426"/>
                        <w:rPr>
                          <w:b/>
                          <w:sz w:val="20"/>
                        </w:rPr>
                      </w:pPr>
                    </w:p>
                    <w:p w:rsidR="009642B3" w:rsidRPr="00FC43C5" w:rsidRDefault="009642B3" w:rsidP="00E328CC">
                      <w:pPr>
                        <w:pStyle w:val="ListParagraph"/>
                        <w:ind w:left="426"/>
                        <w:rPr>
                          <w:b/>
                          <w:sz w:val="20"/>
                        </w:rPr>
                      </w:pPr>
                    </w:p>
                  </w:txbxContent>
                </v:textbox>
                <w10:wrap type="square" anchorx="margin"/>
              </v:shape>
            </w:pict>
          </mc:Fallback>
        </mc:AlternateContent>
      </w:r>
      <w:r w:rsidR="00E328CC">
        <w:rPr>
          <w:b/>
          <w:color w:val="7030A0"/>
          <w:sz w:val="28"/>
          <w:szCs w:val="32"/>
        </w:rPr>
        <w:t xml:space="preserve">Innovative Responses to better identification and support of children experiencing vulnerability </w:t>
      </w:r>
    </w:p>
    <w:p w:rsidR="00E328CC" w:rsidRDefault="00E328CC" w:rsidP="00E328CC">
      <w:pPr>
        <w:pStyle w:val="Default"/>
        <w:tabs>
          <w:tab w:val="left" w:pos="450"/>
        </w:tabs>
        <w:spacing w:after="200" w:line="276" w:lineRule="auto"/>
        <w:ind w:left="420"/>
        <w:jc w:val="both"/>
        <w:rPr>
          <w:rFonts w:asciiTheme="minorHAnsi" w:hAnsiTheme="minorHAnsi" w:cstheme="minorHAnsi"/>
          <w:sz w:val="22"/>
        </w:rPr>
      </w:pPr>
    </w:p>
    <w:p w:rsidR="00E328CC" w:rsidRPr="00E328CC" w:rsidRDefault="00E328CC" w:rsidP="00E328CC">
      <w:pPr>
        <w:pStyle w:val="ListParagraph"/>
        <w:spacing w:after="0"/>
        <w:ind w:left="420" w:right="6149"/>
        <w:rPr>
          <w:rFonts w:cstheme="minorHAnsi"/>
          <w:szCs w:val="24"/>
        </w:rPr>
      </w:pPr>
      <w:r w:rsidRPr="00E328CC">
        <w:rPr>
          <w:rFonts w:cstheme="minorHAnsi"/>
          <w:szCs w:val="24"/>
        </w:rPr>
        <w:t xml:space="preserve">The Vulnerability Guide and </w:t>
      </w:r>
      <w:r>
        <w:rPr>
          <w:rFonts w:cstheme="minorHAnsi"/>
          <w:szCs w:val="24"/>
        </w:rPr>
        <w:t xml:space="preserve">related activities </w:t>
      </w:r>
      <w:r w:rsidRPr="00E328CC">
        <w:rPr>
          <w:rFonts w:cstheme="minorHAnsi"/>
          <w:szCs w:val="24"/>
        </w:rPr>
        <w:t>ha</w:t>
      </w:r>
      <w:r>
        <w:rPr>
          <w:rFonts w:cstheme="minorHAnsi"/>
          <w:szCs w:val="24"/>
        </w:rPr>
        <w:t>ve</w:t>
      </w:r>
      <w:r w:rsidRPr="00E328CC">
        <w:rPr>
          <w:rFonts w:cstheme="minorHAnsi"/>
          <w:szCs w:val="24"/>
        </w:rPr>
        <w:t xml:space="preserve"> been used as the basis </w:t>
      </w:r>
      <w:proofErr w:type="gramStart"/>
      <w:r w:rsidRPr="00E328CC">
        <w:rPr>
          <w:rFonts w:cstheme="minorHAnsi"/>
          <w:szCs w:val="24"/>
        </w:rPr>
        <w:t>for several Greater Shepparton Best Start</w:t>
      </w:r>
      <w:proofErr w:type="gramEnd"/>
    </w:p>
    <w:p w:rsidR="00E328CC" w:rsidRPr="00E328CC" w:rsidRDefault="00E328CC" w:rsidP="00E328CC">
      <w:pPr>
        <w:pStyle w:val="ListParagraph"/>
        <w:spacing w:after="0"/>
        <w:ind w:left="420" w:right="6291"/>
        <w:rPr>
          <w:rFonts w:cstheme="minorHAnsi"/>
          <w:b/>
          <w:color w:val="009999"/>
          <w:szCs w:val="24"/>
        </w:rPr>
      </w:pPr>
      <w:r w:rsidRPr="00E328CC">
        <w:rPr>
          <w:rFonts w:cstheme="minorHAnsi"/>
          <w:b/>
          <w:i/>
          <w:color w:val="009999"/>
          <w:szCs w:val="24"/>
        </w:rPr>
        <w:t xml:space="preserve">Plan, Do, Study, Act </w:t>
      </w:r>
      <w:r w:rsidRPr="00E328CC">
        <w:rPr>
          <w:rFonts w:cstheme="minorHAnsi"/>
          <w:b/>
          <w:color w:val="009999"/>
          <w:szCs w:val="24"/>
        </w:rPr>
        <w:t>(PDSA)</w:t>
      </w:r>
    </w:p>
    <w:p w:rsidR="00E328CC" w:rsidRPr="00E328CC" w:rsidRDefault="00E328CC" w:rsidP="00E328CC">
      <w:pPr>
        <w:pStyle w:val="ListParagraph"/>
        <w:spacing w:after="0"/>
        <w:ind w:left="420" w:right="6291"/>
        <w:rPr>
          <w:rFonts w:cstheme="minorHAnsi"/>
          <w:szCs w:val="24"/>
        </w:rPr>
      </w:pPr>
      <w:r w:rsidRPr="00E328CC">
        <w:rPr>
          <w:rFonts w:cstheme="minorHAnsi"/>
          <w:b/>
          <w:i/>
          <w:color w:val="009999"/>
          <w:szCs w:val="24"/>
        </w:rPr>
        <w:t xml:space="preserve"> </w:t>
      </w:r>
      <w:proofErr w:type="gramStart"/>
      <w:r w:rsidRPr="00E328CC">
        <w:rPr>
          <w:rFonts w:cstheme="minorHAnsi"/>
          <w:b/>
          <w:color w:val="009999"/>
          <w:szCs w:val="24"/>
        </w:rPr>
        <w:t>change</w:t>
      </w:r>
      <w:proofErr w:type="gramEnd"/>
      <w:r w:rsidRPr="00E328CC">
        <w:rPr>
          <w:rFonts w:cstheme="minorHAnsi"/>
          <w:b/>
          <w:color w:val="009999"/>
          <w:szCs w:val="24"/>
        </w:rPr>
        <w:t xml:space="preserve"> ideas.</w:t>
      </w:r>
    </w:p>
    <w:p w:rsidR="00E328CC" w:rsidRPr="00E328CC" w:rsidRDefault="00E328CC" w:rsidP="00E328CC">
      <w:pPr>
        <w:spacing w:after="0"/>
        <w:rPr>
          <w:sz w:val="24"/>
          <w:szCs w:val="24"/>
        </w:rPr>
      </w:pPr>
    </w:p>
    <w:p w:rsidR="00E328CC" w:rsidRPr="00E328CC" w:rsidRDefault="00E328CC" w:rsidP="00E328CC">
      <w:pPr>
        <w:rPr>
          <w:sz w:val="24"/>
          <w:szCs w:val="24"/>
        </w:rPr>
      </w:pPr>
    </w:p>
    <w:p w:rsidR="00E328CC" w:rsidRDefault="00E328CC" w:rsidP="00E328CC">
      <w:pPr>
        <w:pStyle w:val="ListParagraph"/>
        <w:ind w:left="420"/>
        <w:rPr>
          <w:sz w:val="24"/>
          <w:szCs w:val="24"/>
        </w:rPr>
      </w:pPr>
    </w:p>
    <w:p w:rsidR="00466F80" w:rsidRDefault="00466F80" w:rsidP="00E328CC">
      <w:pPr>
        <w:pStyle w:val="ListParagraph"/>
        <w:ind w:left="420"/>
        <w:rPr>
          <w:sz w:val="24"/>
          <w:szCs w:val="24"/>
        </w:rPr>
      </w:pPr>
    </w:p>
    <w:p w:rsidR="00466F80" w:rsidRDefault="00466F80" w:rsidP="00E328CC">
      <w:pPr>
        <w:pStyle w:val="ListParagraph"/>
        <w:ind w:left="420"/>
        <w:rPr>
          <w:sz w:val="24"/>
          <w:szCs w:val="24"/>
        </w:rPr>
      </w:pPr>
    </w:p>
    <w:p w:rsidR="00FC43C5" w:rsidRDefault="00FC43C5" w:rsidP="00E328CC">
      <w:pPr>
        <w:pStyle w:val="ListParagraph"/>
        <w:ind w:left="420"/>
        <w:rPr>
          <w:sz w:val="24"/>
          <w:szCs w:val="24"/>
        </w:rPr>
      </w:pPr>
    </w:p>
    <w:p w:rsidR="00FC43C5" w:rsidRPr="00E328CC" w:rsidRDefault="00FC43C5" w:rsidP="00E328CC">
      <w:pPr>
        <w:pStyle w:val="ListParagraph"/>
        <w:ind w:left="420"/>
        <w:rPr>
          <w:sz w:val="24"/>
          <w:szCs w:val="24"/>
        </w:rPr>
      </w:pPr>
    </w:p>
    <w:p w:rsidR="00E328CC" w:rsidRPr="00E328CC" w:rsidRDefault="00E328CC" w:rsidP="00E328CC">
      <w:pPr>
        <w:pStyle w:val="ListParagraph"/>
        <w:ind w:left="420"/>
        <w:rPr>
          <w:sz w:val="24"/>
          <w:szCs w:val="24"/>
        </w:rPr>
      </w:pPr>
    </w:p>
    <w:p w:rsidR="000F6FED" w:rsidRPr="008B5302" w:rsidRDefault="000F6FED" w:rsidP="000F6FED">
      <w:pPr>
        <w:pStyle w:val="ListParagraph"/>
        <w:numPr>
          <w:ilvl w:val="1"/>
          <w:numId w:val="22"/>
        </w:numPr>
        <w:rPr>
          <w:b/>
          <w:color w:val="7030A0"/>
          <w:sz w:val="28"/>
          <w:szCs w:val="32"/>
        </w:rPr>
      </w:pPr>
      <w:r w:rsidRPr="008B5302">
        <w:rPr>
          <w:b/>
          <w:color w:val="7030A0"/>
          <w:sz w:val="28"/>
          <w:szCs w:val="32"/>
        </w:rPr>
        <w:t xml:space="preserve">Use of </w:t>
      </w:r>
      <w:r w:rsidR="007B29C2">
        <w:rPr>
          <w:b/>
          <w:color w:val="7030A0"/>
          <w:sz w:val="28"/>
          <w:szCs w:val="32"/>
        </w:rPr>
        <w:t>c</w:t>
      </w:r>
      <w:r w:rsidRPr="008B5302">
        <w:rPr>
          <w:b/>
          <w:color w:val="7030A0"/>
          <w:sz w:val="28"/>
          <w:szCs w:val="32"/>
        </w:rPr>
        <w:t xml:space="preserve">hild </w:t>
      </w:r>
      <w:r w:rsidR="007B29C2">
        <w:rPr>
          <w:b/>
          <w:color w:val="7030A0"/>
          <w:sz w:val="28"/>
          <w:szCs w:val="32"/>
        </w:rPr>
        <w:t xml:space="preserve">vulnerability </w:t>
      </w:r>
      <w:r w:rsidRPr="008B5302">
        <w:rPr>
          <w:b/>
          <w:color w:val="7030A0"/>
          <w:sz w:val="28"/>
          <w:szCs w:val="32"/>
        </w:rPr>
        <w:t xml:space="preserve">data to complement other local data i.e. AEDC </w:t>
      </w:r>
    </w:p>
    <w:p w:rsidR="00FB2BA2" w:rsidRPr="00E84AF4" w:rsidRDefault="00FB2BA2" w:rsidP="00F62AC4">
      <w:pPr>
        <w:pStyle w:val="Default"/>
        <w:spacing w:after="200" w:line="276" w:lineRule="auto"/>
        <w:jc w:val="both"/>
        <w:rPr>
          <w:rFonts w:asciiTheme="minorHAnsi" w:hAnsiTheme="minorHAnsi" w:cs="Arial"/>
          <w:b/>
          <w:color w:val="auto"/>
          <w:sz w:val="22"/>
        </w:rPr>
      </w:pPr>
      <w:r w:rsidRPr="00E84AF4">
        <w:rPr>
          <w:rFonts w:asciiTheme="minorHAnsi" w:hAnsiTheme="minorHAnsi" w:cs="Arial"/>
          <w:color w:val="auto"/>
          <w:sz w:val="22"/>
        </w:rPr>
        <w:t xml:space="preserve">Greater consistency in collecting regular data from kindergarten and childcare programs </w:t>
      </w:r>
      <w:r w:rsidRPr="00E84AF4">
        <w:rPr>
          <w:rFonts w:asciiTheme="minorHAnsi" w:hAnsiTheme="minorHAnsi"/>
          <w:color w:val="auto"/>
          <w:sz w:val="22"/>
        </w:rPr>
        <w:t>will result in</w:t>
      </w:r>
      <w:r w:rsidRPr="00E84AF4">
        <w:rPr>
          <w:rFonts w:asciiTheme="minorHAnsi" w:hAnsiTheme="minorHAnsi"/>
          <w:b/>
          <w:color w:val="auto"/>
          <w:sz w:val="22"/>
        </w:rPr>
        <w:t xml:space="preserve"> </w:t>
      </w:r>
      <w:r w:rsidRPr="00E84AF4">
        <w:rPr>
          <w:rFonts w:asciiTheme="minorHAnsi" w:hAnsiTheme="minorHAnsi" w:cs="Arial"/>
          <w:color w:val="auto"/>
          <w:sz w:val="22"/>
        </w:rPr>
        <w:t>improved data reliability</w:t>
      </w:r>
      <w:r w:rsidR="006250C8" w:rsidRPr="00E84AF4">
        <w:rPr>
          <w:rFonts w:asciiTheme="minorHAnsi" w:hAnsiTheme="minorHAnsi" w:cs="Arial"/>
          <w:color w:val="auto"/>
          <w:sz w:val="22"/>
        </w:rPr>
        <w:t>,</w:t>
      </w:r>
      <w:r w:rsidRPr="00E84AF4">
        <w:rPr>
          <w:rFonts w:asciiTheme="minorHAnsi" w:hAnsiTheme="minorHAnsi" w:cs="Arial"/>
          <w:color w:val="auto"/>
          <w:sz w:val="22"/>
        </w:rPr>
        <w:t xml:space="preserve"> as well as identification and additional support for children and families facing vulnerable circumstances.  </w:t>
      </w:r>
      <w:r w:rsidRPr="00E84AF4">
        <w:rPr>
          <w:rFonts w:asciiTheme="minorHAnsi" w:hAnsiTheme="minorHAnsi" w:cs="Arial"/>
          <w:b/>
          <w:color w:val="auto"/>
          <w:sz w:val="22"/>
        </w:rPr>
        <w:t xml:space="preserve"> </w:t>
      </w:r>
    </w:p>
    <w:p w:rsidR="000F6FED" w:rsidRPr="00CB1CA9" w:rsidRDefault="000F6FED" w:rsidP="00F62AC4">
      <w:pPr>
        <w:ind w:right="-88"/>
        <w:jc w:val="both"/>
        <w:rPr>
          <w:szCs w:val="24"/>
        </w:rPr>
      </w:pPr>
      <w:r w:rsidRPr="00CB1CA9">
        <w:rPr>
          <w:szCs w:val="24"/>
        </w:rPr>
        <w:t xml:space="preserve">The data and reporting information drawn from the vulnerability related data in the </w:t>
      </w:r>
      <w:r w:rsidR="00E84AF4" w:rsidRPr="00CB1CA9">
        <w:rPr>
          <w:szCs w:val="24"/>
        </w:rPr>
        <w:t xml:space="preserve">ECEC services </w:t>
      </w:r>
      <w:r w:rsidRPr="00CB1CA9">
        <w:rPr>
          <w:szCs w:val="24"/>
        </w:rPr>
        <w:t xml:space="preserve">client data system can provide </w:t>
      </w:r>
      <w:r w:rsidR="00DB38FE" w:rsidRPr="00CB1CA9">
        <w:rPr>
          <w:szCs w:val="24"/>
        </w:rPr>
        <w:t xml:space="preserve">a </w:t>
      </w:r>
      <w:r w:rsidRPr="00CB1CA9">
        <w:rPr>
          <w:szCs w:val="24"/>
        </w:rPr>
        <w:t xml:space="preserve">valuable </w:t>
      </w:r>
      <w:r w:rsidR="00DB38FE" w:rsidRPr="00CB1CA9">
        <w:rPr>
          <w:szCs w:val="24"/>
        </w:rPr>
        <w:t>resource</w:t>
      </w:r>
      <w:r w:rsidRPr="00CB1CA9">
        <w:rPr>
          <w:szCs w:val="24"/>
        </w:rPr>
        <w:t xml:space="preserve"> for local service planning and development, including Best Start </w:t>
      </w:r>
      <w:r w:rsidR="00DB38FE" w:rsidRPr="00CB1CA9">
        <w:rPr>
          <w:szCs w:val="24"/>
        </w:rPr>
        <w:t>Plan/Do/Study/Act</w:t>
      </w:r>
      <w:r w:rsidR="00016741">
        <w:rPr>
          <w:szCs w:val="24"/>
        </w:rPr>
        <w:t xml:space="preserve"> </w:t>
      </w:r>
      <w:r w:rsidR="00DB38FE" w:rsidRPr="00CB1CA9">
        <w:rPr>
          <w:szCs w:val="24"/>
        </w:rPr>
        <w:t>(</w:t>
      </w:r>
      <w:r w:rsidRPr="00CB1CA9">
        <w:rPr>
          <w:szCs w:val="24"/>
        </w:rPr>
        <w:t>PDSA</w:t>
      </w:r>
      <w:r w:rsidR="00DB38FE" w:rsidRPr="00CB1CA9">
        <w:rPr>
          <w:szCs w:val="24"/>
        </w:rPr>
        <w:t>)</w:t>
      </w:r>
      <w:r w:rsidR="00CB1CA9" w:rsidRPr="00CB1CA9">
        <w:rPr>
          <w:szCs w:val="24"/>
        </w:rPr>
        <w:t xml:space="preserve"> </w:t>
      </w:r>
      <w:r w:rsidRPr="00CB1CA9">
        <w:rPr>
          <w:szCs w:val="24"/>
        </w:rPr>
        <w:t xml:space="preserve">change ideas. </w:t>
      </w:r>
    </w:p>
    <w:p w:rsidR="000F6FED" w:rsidRDefault="000F6FED" w:rsidP="00CB1CA9">
      <w:pPr>
        <w:jc w:val="both"/>
        <w:rPr>
          <w:noProof/>
        </w:rPr>
      </w:pPr>
    </w:p>
    <w:p w:rsidR="00376AEC" w:rsidRDefault="00F62AC4" w:rsidP="00376AEC">
      <w:pPr>
        <w:ind w:firstLine="993"/>
      </w:pPr>
      <w:r>
        <w:rPr>
          <w:noProof/>
          <w:lang w:val="en-AU" w:eastAsia="en-AU"/>
        </w:rPr>
        <mc:AlternateContent>
          <mc:Choice Requires="wps">
            <w:drawing>
              <wp:anchor distT="0" distB="0" distL="114300" distR="114300" simplePos="0" relativeHeight="251671552" behindDoc="0" locked="0" layoutInCell="1" allowOverlap="1">
                <wp:simplePos x="0" y="0"/>
                <wp:positionH relativeFrom="column">
                  <wp:posOffset>1860550</wp:posOffset>
                </wp:positionH>
                <wp:positionV relativeFrom="paragraph">
                  <wp:posOffset>8890</wp:posOffset>
                </wp:positionV>
                <wp:extent cx="1990725" cy="1028700"/>
                <wp:effectExtent l="0" t="0" r="9525" b="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028700"/>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D17057" w:rsidRDefault="009642B3" w:rsidP="000F6FED">
                            <w:pPr>
                              <w:spacing w:after="0" w:line="240" w:lineRule="auto"/>
                              <w:rPr>
                                <w:color w:val="1F497D" w:themeColor="text2"/>
                                <w:sz w:val="20"/>
                                <w:szCs w:val="20"/>
                              </w:rPr>
                            </w:pPr>
                            <w:r w:rsidRPr="00D17057">
                              <w:rPr>
                                <w:color w:val="1F497D" w:themeColor="text2"/>
                                <w:sz w:val="20"/>
                                <w:szCs w:val="20"/>
                              </w:rPr>
                              <w:t xml:space="preserve">Information related to this </w:t>
                            </w:r>
                            <w:r w:rsidRPr="00D17057">
                              <w:rPr>
                                <w:b/>
                                <w:color w:val="1F497D" w:themeColor="text2"/>
                                <w:sz w:val="20"/>
                                <w:szCs w:val="20"/>
                              </w:rPr>
                              <w:t>Using the Vulnerability Guide</w:t>
                            </w:r>
                            <w:r w:rsidRPr="00D17057">
                              <w:rPr>
                                <w:color w:val="1F497D" w:themeColor="text2"/>
                                <w:sz w:val="20"/>
                                <w:szCs w:val="20"/>
                              </w:rPr>
                              <w:t xml:space="preserve"> section is contained in </w:t>
                            </w:r>
                            <w:r w:rsidRPr="00D17057">
                              <w:rPr>
                                <w:b/>
                                <w:color w:val="1F497D" w:themeColor="text2"/>
                                <w:sz w:val="20"/>
                                <w:szCs w:val="20"/>
                              </w:rPr>
                              <w:t>Section 3</w:t>
                            </w:r>
                            <w:r>
                              <w:rPr>
                                <w:color w:val="1F497D" w:themeColor="text2"/>
                                <w:sz w:val="20"/>
                                <w:szCs w:val="20"/>
                              </w:rPr>
                              <w:t xml:space="preserve"> of the training Power</w:t>
                            </w:r>
                            <w:r w:rsidRPr="00D17057">
                              <w:rPr>
                                <w:color w:val="1F497D" w:themeColor="text2"/>
                                <w:sz w:val="20"/>
                                <w:szCs w:val="20"/>
                              </w:rPr>
                              <w:t xml:space="preserve">Point presentation </w:t>
                            </w:r>
                          </w:p>
                          <w:p w:rsidR="009642B3" w:rsidRPr="00623767" w:rsidRDefault="009642B3" w:rsidP="000F6FED">
                            <w:pPr>
                              <w:jc w:val="center"/>
                              <w:rPr>
                                <w:i/>
                                <w:color w:val="1F497D" w:themeColor="text2"/>
                                <w:sz w:val="20"/>
                                <w:szCs w:val="20"/>
                              </w:rPr>
                            </w:pPr>
                          </w:p>
                          <w:p w:rsidR="009642B3" w:rsidRDefault="009642B3" w:rsidP="000F6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65" style="position:absolute;left:0;text-align:left;margin-left:146.5pt;margin-top:.7pt;width:156.7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" fillcolor="#ccc0d9 [1303]" strokecolor="#7030a0" strokeweight="2pt">
                <v:path arrowok="t"/>
                <v:textbox>
                  <w:txbxContent>
                    <w:p w:rsidR="009642B3" w:rsidRPr="00D17057" w:rsidRDefault="009642B3" w:rsidP="000F6FED">
                      <w:pPr>
                        <w:spacing w:after="0" w:line="240" w:lineRule="auto"/>
                        <w:rPr>
                          <w:color w:val="1F497D" w:themeColor="text2"/>
                          <w:sz w:val="20"/>
                          <w:szCs w:val="20"/>
                        </w:rPr>
                      </w:pPr>
                      <w:r w:rsidRPr="00D17057">
                        <w:rPr>
                          <w:color w:val="1F497D" w:themeColor="text2"/>
                          <w:sz w:val="20"/>
                          <w:szCs w:val="20"/>
                        </w:rPr>
                        <w:t xml:space="preserve">Information related to this </w:t>
                      </w:r>
                      <w:r w:rsidRPr="00D17057">
                        <w:rPr>
                          <w:b/>
                          <w:color w:val="1F497D" w:themeColor="text2"/>
                          <w:sz w:val="20"/>
                          <w:szCs w:val="20"/>
                        </w:rPr>
                        <w:t>Using the Vulnerability Guide</w:t>
                      </w:r>
                      <w:r w:rsidRPr="00D17057">
                        <w:rPr>
                          <w:color w:val="1F497D" w:themeColor="text2"/>
                          <w:sz w:val="20"/>
                          <w:szCs w:val="20"/>
                        </w:rPr>
                        <w:t xml:space="preserve"> section is contained in </w:t>
                      </w:r>
                      <w:r w:rsidRPr="00D17057">
                        <w:rPr>
                          <w:b/>
                          <w:color w:val="1F497D" w:themeColor="text2"/>
                          <w:sz w:val="20"/>
                          <w:szCs w:val="20"/>
                        </w:rPr>
                        <w:t>Section 3</w:t>
                      </w:r>
                      <w:r>
                        <w:rPr>
                          <w:color w:val="1F497D" w:themeColor="text2"/>
                          <w:sz w:val="20"/>
                          <w:szCs w:val="20"/>
                        </w:rPr>
                        <w:t xml:space="preserve"> of the training Power</w:t>
                      </w:r>
                      <w:r w:rsidRPr="00D17057">
                        <w:rPr>
                          <w:color w:val="1F497D" w:themeColor="text2"/>
                          <w:sz w:val="20"/>
                          <w:szCs w:val="20"/>
                        </w:rPr>
                        <w:t xml:space="preserve">Point presentation </w:t>
                      </w:r>
                    </w:p>
                    <w:p w:rsidR="009642B3" w:rsidRPr="00623767" w:rsidRDefault="009642B3" w:rsidP="000F6FED">
                      <w:pPr>
                        <w:jc w:val="center"/>
                        <w:rPr>
                          <w:i/>
                          <w:color w:val="1F497D" w:themeColor="text2"/>
                          <w:sz w:val="20"/>
                          <w:szCs w:val="20"/>
                        </w:rPr>
                      </w:pPr>
                    </w:p>
                    <w:p w:rsidR="009642B3" w:rsidRDefault="009642B3" w:rsidP="000F6FED">
                      <w:pPr>
                        <w:jc w:val="center"/>
                      </w:pPr>
                    </w:p>
                  </w:txbxContent>
                </v:textbox>
              </v:roundrect>
            </w:pict>
          </mc:Fallback>
        </mc:AlternateContent>
      </w:r>
    </w:p>
    <w:p w:rsidR="00E328CC" w:rsidRDefault="00E328CC" w:rsidP="00D17057"/>
    <w:p w:rsidR="00E328CC" w:rsidRPr="00E328CC" w:rsidRDefault="00E328CC" w:rsidP="00D17057">
      <w:pPr>
        <w:rPr>
          <w:b/>
          <w:color w:val="E36C0A" w:themeColor="accent6" w:themeShade="BF"/>
          <w:sz w:val="20"/>
          <w:szCs w:val="40"/>
        </w:rPr>
      </w:pPr>
    </w:p>
    <w:p w:rsidR="00FC43C5" w:rsidRDefault="00FC43C5" w:rsidP="00D17057">
      <w:pPr>
        <w:rPr>
          <w:b/>
          <w:color w:val="E36C0A" w:themeColor="accent6" w:themeShade="BF"/>
          <w:sz w:val="40"/>
          <w:szCs w:val="40"/>
        </w:rPr>
      </w:pPr>
    </w:p>
    <w:p w:rsidR="00FC43C5" w:rsidRDefault="00FC43C5" w:rsidP="00D17057">
      <w:pPr>
        <w:rPr>
          <w:b/>
          <w:color w:val="E36C0A" w:themeColor="accent6" w:themeShade="BF"/>
          <w:sz w:val="40"/>
          <w:szCs w:val="40"/>
        </w:rPr>
      </w:pPr>
    </w:p>
    <w:p w:rsidR="00FC43C5" w:rsidRDefault="00FC43C5" w:rsidP="00D17057">
      <w:pPr>
        <w:rPr>
          <w:b/>
          <w:color w:val="E36C0A" w:themeColor="accent6" w:themeShade="BF"/>
          <w:sz w:val="40"/>
          <w:szCs w:val="40"/>
        </w:rPr>
      </w:pPr>
    </w:p>
    <w:p w:rsidR="00FC43C5" w:rsidRDefault="00FC43C5" w:rsidP="00D17057">
      <w:pPr>
        <w:rPr>
          <w:b/>
          <w:color w:val="E36C0A" w:themeColor="accent6" w:themeShade="BF"/>
          <w:sz w:val="40"/>
          <w:szCs w:val="40"/>
        </w:rPr>
      </w:pPr>
    </w:p>
    <w:p w:rsidR="00FC43C5" w:rsidRDefault="00FC43C5" w:rsidP="00D17057">
      <w:pPr>
        <w:rPr>
          <w:b/>
          <w:color w:val="E36C0A" w:themeColor="accent6" w:themeShade="BF"/>
          <w:sz w:val="40"/>
          <w:szCs w:val="40"/>
        </w:rPr>
      </w:pPr>
    </w:p>
    <w:p w:rsidR="00F62AC4" w:rsidRDefault="00F62AC4">
      <w:pPr>
        <w:rPr>
          <w:b/>
          <w:color w:val="E36C0A" w:themeColor="accent6" w:themeShade="BF"/>
          <w:sz w:val="40"/>
          <w:szCs w:val="40"/>
        </w:rPr>
      </w:pPr>
      <w:r>
        <w:rPr>
          <w:b/>
          <w:color w:val="E36C0A" w:themeColor="accent6" w:themeShade="BF"/>
          <w:sz w:val="40"/>
          <w:szCs w:val="40"/>
        </w:rPr>
        <w:br w:type="page"/>
      </w:r>
    </w:p>
    <w:p w:rsidR="00F62AC4" w:rsidRPr="00F62AC4" w:rsidRDefault="00F62AC4" w:rsidP="00D17057">
      <w:pPr>
        <w:rPr>
          <w:b/>
          <w:color w:val="E36C0A" w:themeColor="accent6" w:themeShade="BF"/>
          <w:sz w:val="18"/>
          <w:szCs w:val="40"/>
        </w:rPr>
      </w:pPr>
    </w:p>
    <w:p w:rsidR="00047ACD" w:rsidRPr="00732E78" w:rsidRDefault="001D6096" w:rsidP="00D17057">
      <w:pPr>
        <w:rPr>
          <w:b/>
          <w:sz w:val="40"/>
          <w:szCs w:val="40"/>
        </w:rPr>
      </w:pPr>
      <w:r>
        <w:rPr>
          <w:b/>
          <w:color w:val="E36C0A" w:themeColor="accent6" w:themeShade="BF"/>
          <w:sz w:val="40"/>
          <w:szCs w:val="40"/>
        </w:rPr>
        <w:t>Section 4</w:t>
      </w:r>
      <w:r w:rsidR="00D17057">
        <w:rPr>
          <w:b/>
          <w:color w:val="E36C0A" w:themeColor="accent6" w:themeShade="BF"/>
          <w:sz w:val="40"/>
          <w:szCs w:val="40"/>
        </w:rPr>
        <w:t xml:space="preserve">: </w:t>
      </w:r>
      <w:r w:rsidR="008C3B84">
        <w:rPr>
          <w:b/>
          <w:color w:val="7030A0"/>
          <w:sz w:val="40"/>
          <w:szCs w:val="40"/>
        </w:rPr>
        <w:t xml:space="preserve">Monitoring and </w:t>
      </w:r>
      <w:r w:rsidR="00127308" w:rsidRPr="00732E78">
        <w:rPr>
          <w:b/>
          <w:color w:val="7030A0"/>
          <w:sz w:val="40"/>
          <w:szCs w:val="40"/>
        </w:rPr>
        <w:t xml:space="preserve">Evaluation </w:t>
      </w:r>
    </w:p>
    <w:p w:rsidR="00047ACD" w:rsidRDefault="001D6096" w:rsidP="00047ACD">
      <w:pPr>
        <w:rPr>
          <w:b/>
          <w:sz w:val="28"/>
          <w:szCs w:val="28"/>
        </w:rPr>
      </w:pPr>
      <w:r>
        <w:rPr>
          <w:b/>
          <w:sz w:val="28"/>
          <w:szCs w:val="28"/>
        </w:rPr>
        <w:t>4</w:t>
      </w:r>
      <w:r w:rsidR="008F2A64">
        <w:rPr>
          <w:b/>
          <w:sz w:val="28"/>
          <w:szCs w:val="28"/>
        </w:rPr>
        <w:t xml:space="preserve">.1 </w:t>
      </w:r>
      <w:r w:rsidR="00047ACD" w:rsidRPr="00D56950">
        <w:rPr>
          <w:b/>
          <w:sz w:val="28"/>
          <w:szCs w:val="28"/>
        </w:rPr>
        <w:t xml:space="preserve">How </w:t>
      </w:r>
      <w:r w:rsidR="00E14181">
        <w:rPr>
          <w:b/>
          <w:sz w:val="28"/>
          <w:szCs w:val="28"/>
        </w:rPr>
        <w:t xml:space="preserve">do we determine </w:t>
      </w:r>
      <w:r w:rsidR="00047ACD" w:rsidRPr="00D56950">
        <w:rPr>
          <w:b/>
          <w:sz w:val="28"/>
          <w:szCs w:val="28"/>
        </w:rPr>
        <w:t>and measu</w:t>
      </w:r>
      <w:r w:rsidR="00E14181">
        <w:rPr>
          <w:b/>
          <w:sz w:val="28"/>
          <w:szCs w:val="28"/>
        </w:rPr>
        <w:t xml:space="preserve">re </w:t>
      </w:r>
      <w:r w:rsidR="004E469A">
        <w:rPr>
          <w:b/>
          <w:sz w:val="28"/>
          <w:szCs w:val="28"/>
        </w:rPr>
        <w:t xml:space="preserve">the </w:t>
      </w:r>
      <w:r w:rsidR="00047ACD" w:rsidRPr="00D56950">
        <w:rPr>
          <w:b/>
          <w:sz w:val="28"/>
          <w:szCs w:val="28"/>
        </w:rPr>
        <w:t>value</w:t>
      </w:r>
      <w:r w:rsidR="004E469A">
        <w:rPr>
          <w:b/>
          <w:sz w:val="28"/>
          <w:szCs w:val="28"/>
        </w:rPr>
        <w:t xml:space="preserve"> of the Vulnerability Guide and aspect</w:t>
      </w:r>
      <w:r w:rsidR="00BD16AA">
        <w:rPr>
          <w:b/>
          <w:sz w:val="28"/>
          <w:szCs w:val="28"/>
        </w:rPr>
        <w:t>s of the Vulnerability Tool Kit</w:t>
      </w:r>
      <w:r w:rsidR="00047ACD" w:rsidRPr="00D56950">
        <w:rPr>
          <w:b/>
          <w:sz w:val="28"/>
          <w:szCs w:val="28"/>
        </w:rPr>
        <w:t xml:space="preserve">? </w:t>
      </w:r>
    </w:p>
    <w:p w:rsidR="00E14181" w:rsidRPr="008B5302" w:rsidRDefault="00E14181" w:rsidP="00047ACD">
      <w:pPr>
        <w:rPr>
          <w:szCs w:val="24"/>
        </w:rPr>
      </w:pPr>
      <w:r w:rsidRPr="008B5302">
        <w:rPr>
          <w:szCs w:val="24"/>
        </w:rPr>
        <w:t xml:space="preserve">The following activities have been undertaken by the Greater Shepparton Best Start Team in establishing the Vulnerability Guide and this Vulnerability Tool Kit. The resources used can be adapted by other </w:t>
      </w:r>
      <w:r w:rsidR="00E84AF4">
        <w:rPr>
          <w:szCs w:val="24"/>
        </w:rPr>
        <w:t xml:space="preserve">ECEC </w:t>
      </w:r>
      <w:r w:rsidRPr="008B5302">
        <w:rPr>
          <w:szCs w:val="24"/>
        </w:rPr>
        <w:t>teams.</w:t>
      </w:r>
      <w:r w:rsidRPr="008B5302">
        <w:rPr>
          <w:rStyle w:val="FootnoteReference"/>
          <w:szCs w:val="24"/>
        </w:rPr>
        <w:footnoteReference w:id="4"/>
      </w:r>
      <w:r w:rsidRPr="008B5302">
        <w:rPr>
          <w:szCs w:val="24"/>
        </w:rPr>
        <w:t xml:space="preserve"> </w:t>
      </w:r>
    </w:p>
    <w:p w:rsidR="00047ACD" w:rsidRPr="008B5302" w:rsidRDefault="00E14181" w:rsidP="00047ACD">
      <w:pPr>
        <w:rPr>
          <w:szCs w:val="24"/>
        </w:rPr>
      </w:pPr>
      <w:r w:rsidRPr="008B5302">
        <w:rPr>
          <w:szCs w:val="24"/>
        </w:rPr>
        <w:t>Evaluation activities include</w:t>
      </w:r>
      <w:r w:rsidR="00047ACD" w:rsidRPr="008B5302">
        <w:rPr>
          <w:szCs w:val="24"/>
        </w:rPr>
        <w:t xml:space="preserve">: </w:t>
      </w:r>
    </w:p>
    <w:p w:rsidR="00047ACD" w:rsidRPr="008B5302" w:rsidRDefault="00047ACD" w:rsidP="00CE55F4">
      <w:pPr>
        <w:pStyle w:val="ListParagraph"/>
        <w:numPr>
          <w:ilvl w:val="0"/>
          <w:numId w:val="11"/>
        </w:numPr>
        <w:rPr>
          <w:rFonts w:cstheme="minorHAnsi"/>
          <w:color w:val="FF0000"/>
          <w:szCs w:val="24"/>
        </w:rPr>
      </w:pPr>
      <w:r w:rsidRPr="008B5302">
        <w:rPr>
          <w:rFonts w:cstheme="minorHAnsi"/>
          <w:szCs w:val="24"/>
        </w:rPr>
        <w:t>Several feedback s</w:t>
      </w:r>
      <w:r w:rsidR="004C2C40" w:rsidRPr="008B5302">
        <w:rPr>
          <w:rFonts w:cstheme="minorHAnsi"/>
          <w:szCs w:val="24"/>
        </w:rPr>
        <w:t xml:space="preserve">essions held with the </w:t>
      </w:r>
      <w:r w:rsidR="00D52D8D" w:rsidRPr="008B5302">
        <w:rPr>
          <w:rFonts w:cstheme="minorHAnsi"/>
          <w:szCs w:val="24"/>
        </w:rPr>
        <w:t xml:space="preserve">Greater Shepparton </w:t>
      </w:r>
      <w:r w:rsidR="004C2C40" w:rsidRPr="008B5302">
        <w:rPr>
          <w:rFonts w:cstheme="minorHAnsi"/>
          <w:szCs w:val="24"/>
        </w:rPr>
        <w:t xml:space="preserve">MCH team </w:t>
      </w:r>
      <w:r w:rsidRPr="008B5302">
        <w:rPr>
          <w:rFonts w:cstheme="minorHAnsi"/>
          <w:szCs w:val="24"/>
        </w:rPr>
        <w:t xml:space="preserve">to refine the Guide’s design and evaluate its utility. </w:t>
      </w:r>
    </w:p>
    <w:p w:rsidR="00FC3D96" w:rsidRPr="008B5302" w:rsidRDefault="00047ACD" w:rsidP="002D55FF">
      <w:pPr>
        <w:pStyle w:val="ListParagraph"/>
        <w:numPr>
          <w:ilvl w:val="0"/>
          <w:numId w:val="11"/>
        </w:numPr>
        <w:ind w:right="54"/>
        <w:rPr>
          <w:rFonts w:cstheme="minorHAnsi"/>
          <w:szCs w:val="24"/>
        </w:rPr>
      </w:pPr>
      <w:r w:rsidRPr="008B5302">
        <w:rPr>
          <w:rFonts w:cstheme="minorHAnsi"/>
          <w:szCs w:val="24"/>
        </w:rPr>
        <w:t>MCH nurses and kinder</w:t>
      </w:r>
      <w:r w:rsidR="00A5380C">
        <w:rPr>
          <w:rFonts w:cstheme="minorHAnsi"/>
          <w:szCs w:val="24"/>
        </w:rPr>
        <w:t xml:space="preserve">garten </w:t>
      </w:r>
      <w:r w:rsidRPr="008B5302">
        <w:rPr>
          <w:rFonts w:cstheme="minorHAnsi"/>
          <w:szCs w:val="24"/>
        </w:rPr>
        <w:t xml:space="preserve">staff were surveyed in November 2014 to gain their feedback as to how the introduction of the Vulnerability Guide had increased their knowledge/awareness in relation to child and family vulnerability and its impact on practice. </w:t>
      </w:r>
    </w:p>
    <w:p w:rsidR="00790BDB" w:rsidRPr="00A5380C" w:rsidRDefault="00790BDB" w:rsidP="00961C19">
      <w:pPr>
        <w:pStyle w:val="ListParagraph"/>
        <w:numPr>
          <w:ilvl w:val="0"/>
          <w:numId w:val="11"/>
        </w:numPr>
        <w:ind w:right="-88"/>
        <w:rPr>
          <w:rFonts w:cstheme="minorHAnsi"/>
          <w:szCs w:val="24"/>
        </w:rPr>
      </w:pPr>
      <w:r w:rsidRPr="00A5380C">
        <w:rPr>
          <w:rFonts w:cstheme="minorHAnsi"/>
          <w:szCs w:val="24"/>
        </w:rPr>
        <w:t xml:space="preserve">The evaluation results show that the </w:t>
      </w:r>
      <w:r w:rsidR="00A5380C" w:rsidRPr="00A5380C">
        <w:rPr>
          <w:rFonts w:cstheme="minorHAnsi"/>
          <w:szCs w:val="24"/>
        </w:rPr>
        <w:t xml:space="preserve">early childhood educators </w:t>
      </w:r>
      <w:r w:rsidRPr="00A5380C">
        <w:rPr>
          <w:rFonts w:cstheme="minorHAnsi"/>
          <w:szCs w:val="24"/>
        </w:rPr>
        <w:t xml:space="preserve">have found the Vulnerability Guide to be a useful resource - as an alert to existing vulnerability factors, as a trigger to review child vulnerability/protective factors, as a method for improving </w:t>
      </w:r>
      <w:r w:rsidR="00A5380C">
        <w:rPr>
          <w:rFonts w:cstheme="minorHAnsi"/>
          <w:szCs w:val="24"/>
        </w:rPr>
        <w:t xml:space="preserve">communication, </w:t>
      </w:r>
      <w:r w:rsidR="00A5380C" w:rsidRPr="00A5380C">
        <w:rPr>
          <w:rFonts w:cstheme="minorHAnsi"/>
          <w:szCs w:val="24"/>
        </w:rPr>
        <w:t xml:space="preserve">planning and referrals. </w:t>
      </w:r>
    </w:p>
    <w:p w:rsidR="00790BDB" w:rsidRDefault="004E469A" w:rsidP="00961C19">
      <w:pPr>
        <w:pStyle w:val="ListParagraph"/>
        <w:numPr>
          <w:ilvl w:val="0"/>
          <w:numId w:val="11"/>
        </w:numPr>
        <w:ind w:right="-88"/>
        <w:rPr>
          <w:rFonts w:cstheme="minorHAnsi"/>
          <w:szCs w:val="24"/>
        </w:rPr>
      </w:pPr>
      <w:r w:rsidRPr="00A5380C">
        <w:rPr>
          <w:rFonts w:cstheme="minorHAnsi"/>
          <w:szCs w:val="24"/>
        </w:rPr>
        <w:t xml:space="preserve">Participant evaluation </w:t>
      </w:r>
      <w:r w:rsidR="00790BDB" w:rsidRPr="00A5380C">
        <w:rPr>
          <w:rFonts w:cstheme="minorHAnsi"/>
          <w:szCs w:val="24"/>
        </w:rPr>
        <w:t xml:space="preserve">feedback from the </w:t>
      </w:r>
      <w:r w:rsidR="00E84AF4">
        <w:rPr>
          <w:rFonts w:cstheme="minorHAnsi"/>
          <w:szCs w:val="24"/>
        </w:rPr>
        <w:t xml:space="preserve">ECEC </w:t>
      </w:r>
      <w:r w:rsidR="00790BDB" w:rsidRPr="00A5380C">
        <w:rPr>
          <w:rFonts w:cstheme="minorHAnsi"/>
          <w:szCs w:val="24"/>
        </w:rPr>
        <w:t xml:space="preserve">Vulnerability Guide Workshops </w:t>
      </w:r>
      <w:r w:rsidR="008B5302" w:rsidRPr="00A5380C">
        <w:rPr>
          <w:rFonts w:cstheme="minorHAnsi"/>
          <w:szCs w:val="24"/>
        </w:rPr>
        <w:t xml:space="preserve">held in </w:t>
      </w:r>
      <w:r w:rsidR="00E84AF4">
        <w:rPr>
          <w:rFonts w:cstheme="minorHAnsi"/>
          <w:szCs w:val="24"/>
        </w:rPr>
        <w:t xml:space="preserve">March </w:t>
      </w:r>
      <w:proofErr w:type="gramStart"/>
      <w:r w:rsidR="00E84AF4">
        <w:rPr>
          <w:rFonts w:cstheme="minorHAnsi"/>
          <w:szCs w:val="24"/>
        </w:rPr>
        <w:t xml:space="preserve">2015 </w:t>
      </w:r>
      <w:r w:rsidRPr="00A5380C">
        <w:rPr>
          <w:rFonts w:cstheme="minorHAnsi"/>
          <w:szCs w:val="24"/>
        </w:rPr>
        <w:t xml:space="preserve"> provided</w:t>
      </w:r>
      <w:proofErr w:type="gramEnd"/>
      <w:r w:rsidRPr="00A5380C">
        <w:rPr>
          <w:rFonts w:cstheme="minorHAnsi"/>
          <w:szCs w:val="24"/>
        </w:rPr>
        <w:t xml:space="preserve"> valuable feedback in relation to the design of the Vulnerability Guide</w:t>
      </w:r>
      <w:r w:rsidR="00790BDB" w:rsidRPr="00A5380C">
        <w:rPr>
          <w:rFonts w:cstheme="minorHAnsi"/>
          <w:szCs w:val="24"/>
        </w:rPr>
        <w:t>,</w:t>
      </w:r>
      <w:r w:rsidRPr="00A5380C">
        <w:rPr>
          <w:rFonts w:cstheme="minorHAnsi"/>
          <w:szCs w:val="24"/>
        </w:rPr>
        <w:t xml:space="preserve"> and the content of the</w:t>
      </w:r>
      <w:r w:rsidR="00F459AE" w:rsidRPr="00A5380C">
        <w:rPr>
          <w:rFonts w:cstheme="minorHAnsi"/>
          <w:szCs w:val="24"/>
        </w:rPr>
        <w:t xml:space="preserve"> Vulnerability Guide Tool Kit. </w:t>
      </w:r>
    </w:p>
    <w:p w:rsidR="00AF335C" w:rsidRPr="00E84AF4" w:rsidRDefault="00AF335C" w:rsidP="00961C19">
      <w:pPr>
        <w:pStyle w:val="ListParagraph"/>
        <w:numPr>
          <w:ilvl w:val="0"/>
          <w:numId w:val="11"/>
        </w:numPr>
        <w:ind w:right="-88"/>
        <w:rPr>
          <w:rFonts w:cstheme="minorHAnsi"/>
          <w:szCs w:val="24"/>
        </w:rPr>
      </w:pPr>
      <w:r w:rsidRPr="00E84AF4">
        <w:rPr>
          <w:rFonts w:cstheme="minorHAnsi"/>
          <w:szCs w:val="24"/>
        </w:rPr>
        <w:t xml:space="preserve">Evaluation </w:t>
      </w:r>
      <w:r w:rsidR="00E84AF4" w:rsidRPr="00E84AF4">
        <w:rPr>
          <w:rFonts w:cstheme="minorHAnsi"/>
          <w:szCs w:val="24"/>
        </w:rPr>
        <w:t xml:space="preserve">conducted </w:t>
      </w:r>
      <w:r w:rsidR="00AF0894" w:rsidRPr="00E84AF4">
        <w:rPr>
          <w:rFonts w:cstheme="minorHAnsi"/>
          <w:szCs w:val="24"/>
        </w:rPr>
        <w:t>for the July 201</w:t>
      </w:r>
      <w:r w:rsidR="00B9131C">
        <w:rPr>
          <w:rFonts w:cstheme="minorHAnsi"/>
          <w:szCs w:val="24"/>
        </w:rPr>
        <w:t>6</w:t>
      </w:r>
      <w:r w:rsidRPr="00E84AF4">
        <w:rPr>
          <w:rFonts w:cstheme="minorHAnsi"/>
          <w:szCs w:val="24"/>
        </w:rPr>
        <w:t xml:space="preserve"> Childcare Training.</w:t>
      </w:r>
    </w:p>
    <w:p w:rsidR="00A97A1B" w:rsidRPr="00E84AF4" w:rsidRDefault="00A97A1B" w:rsidP="00961C19">
      <w:pPr>
        <w:pStyle w:val="ListParagraph"/>
        <w:numPr>
          <w:ilvl w:val="0"/>
          <w:numId w:val="11"/>
        </w:numPr>
        <w:ind w:right="-88"/>
        <w:rPr>
          <w:rFonts w:cstheme="minorHAnsi"/>
          <w:szCs w:val="24"/>
        </w:rPr>
      </w:pPr>
      <w:r w:rsidRPr="00E84AF4">
        <w:rPr>
          <w:rFonts w:cstheme="minorHAnsi"/>
          <w:szCs w:val="24"/>
        </w:rPr>
        <w:t xml:space="preserve">Piloting of Version 2 of the Tool Kit with MCH and ECEC staff. </w:t>
      </w:r>
    </w:p>
    <w:p w:rsidR="00D17057" w:rsidRDefault="00D17057" w:rsidP="004C2C40">
      <w:pPr>
        <w:rPr>
          <w:rFonts w:cstheme="minorHAnsi"/>
          <w:color w:val="FF0000"/>
          <w:sz w:val="24"/>
          <w:szCs w:val="24"/>
        </w:rPr>
      </w:pPr>
    </w:p>
    <w:p w:rsidR="00790BDB" w:rsidRDefault="00D66B89">
      <w:pPr>
        <w:rPr>
          <w:b/>
          <w:sz w:val="28"/>
          <w:szCs w:val="28"/>
        </w:rPr>
      </w:pPr>
      <w:r>
        <w:rPr>
          <w:b/>
          <w:noProof/>
          <w:sz w:val="24"/>
          <w:szCs w:val="24"/>
          <w:lang w:val="en-AU" w:eastAsia="en-AU"/>
        </w:rPr>
        <mc:AlternateContent>
          <mc:Choice Requires="wps">
            <w:drawing>
              <wp:anchor distT="0" distB="0" distL="114300" distR="114300" simplePos="0" relativeHeight="251648000" behindDoc="0" locked="0" layoutInCell="1" allowOverlap="1">
                <wp:simplePos x="0" y="0"/>
                <wp:positionH relativeFrom="column">
                  <wp:posOffset>4495800</wp:posOffset>
                </wp:positionH>
                <wp:positionV relativeFrom="paragraph">
                  <wp:posOffset>24130</wp:posOffset>
                </wp:positionV>
                <wp:extent cx="1676400" cy="1130300"/>
                <wp:effectExtent l="0" t="0" r="1905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30300"/>
                        </a:xfrm>
                        <a:prstGeom prst="rect">
                          <a:avLst/>
                        </a:prstGeom>
                        <a:solidFill>
                          <a:schemeClr val="accent6">
                            <a:lumMod val="20000"/>
                            <a:lumOff val="80000"/>
                          </a:schemeClr>
                        </a:solidFill>
                        <a:ln w="9525">
                          <a:solidFill>
                            <a:schemeClr val="accent6">
                              <a:lumMod val="75000"/>
                            </a:schemeClr>
                          </a:solidFill>
                          <a:miter lim="800000"/>
                          <a:headEnd/>
                          <a:tailEnd/>
                        </a:ln>
                      </wps:spPr>
                      <wps:txbx>
                        <w:txbxContent>
                          <w:p w:rsidR="009642B3" w:rsidRDefault="009642B3" w:rsidP="004840B6">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14</w:t>
                            </w:r>
                          </w:p>
                          <w:p w:rsidR="009642B3" w:rsidRPr="005F73DB" w:rsidRDefault="00630C95" w:rsidP="004840B6">
                            <w:pPr>
                              <w:spacing w:after="0" w:line="240" w:lineRule="auto"/>
                              <w:rPr>
                                <w:b/>
                              </w:rPr>
                            </w:pPr>
                            <w:hyperlink r:id="rId76" w:history="1">
                              <w:r w:rsidR="003C1B44" w:rsidRPr="00630C95">
                                <w:rPr>
                                  <w:rStyle w:val="Hyperlink"/>
                                  <w:b/>
                                </w:rPr>
                                <w:t>Sample vulnerability guide training evaluation form</w:t>
                              </w:r>
                            </w:hyperlink>
                            <w:bookmarkStart w:id="8" w:name="_GoBack"/>
                            <w:bookmarkEnd w:id="8"/>
                            <w:r w:rsidR="003C1B44">
                              <w:rPr>
                                <w:b/>
                              </w:rPr>
                              <w:t xml:space="preserve"> (M18/41210)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54pt;margin-top:1.9pt;width:132pt;height: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" fillcolor="#fde9d9 [665]" strokecolor="#e36c0a [2409]">
                <v:textbox>
                  <w:txbxContent>
                    <w:p w:rsidR="009642B3" w:rsidRDefault="009642B3" w:rsidP="004840B6">
                      <w:pPr>
                        <w:spacing w:after="0" w:line="240" w:lineRule="auto"/>
                        <w:rPr>
                          <w:b/>
                          <w:color w:val="E36C0A" w:themeColor="accent6" w:themeShade="BF"/>
                        </w:rPr>
                      </w:pPr>
                      <w:r>
                        <w:rPr>
                          <w:b/>
                          <w:color w:val="E36C0A" w:themeColor="accent6" w:themeShade="BF"/>
                        </w:rPr>
                        <w:t xml:space="preserve"> </w:t>
                      </w:r>
                      <w:r w:rsidRPr="00C3234C">
                        <w:rPr>
                          <w:b/>
                          <w:color w:val="E36C0A" w:themeColor="accent6" w:themeShade="BF"/>
                        </w:rPr>
                        <w:t>LINK</w:t>
                      </w:r>
                      <w:r>
                        <w:rPr>
                          <w:b/>
                          <w:color w:val="E36C0A" w:themeColor="accent6" w:themeShade="BF"/>
                        </w:rPr>
                        <w:t xml:space="preserve"> 14</w:t>
                      </w:r>
                    </w:p>
                    <w:p w:rsidR="009642B3" w:rsidRPr="005F73DB" w:rsidRDefault="00630C95" w:rsidP="004840B6">
                      <w:pPr>
                        <w:spacing w:after="0" w:line="240" w:lineRule="auto"/>
                        <w:rPr>
                          <w:b/>
                        </w:rPr>
                      </w:pPr>
                      <w:hyperlink r:id="rId77" w:history="1">
                        <w:r w:rsidR="003C1B44" w:rsidRPr="00630C95">
                          <w:rPr>
                            <w:rStyle w:val="Hyperlink"/>
                            <w:b/>
                          </w:rPr>
                          <w:t>Sample vulnerability guide training evaluation form</w:t>
                        </w:r>
                      </w:hyperlink>
                      <w:bookmarkStart w:id="9" w:name="_GoBack"/>
                      <w:bookmarkEnd w:id="9"/>
                      <w:r w:rsidR="003C1B44">
                        <w:rPr>
                          <w:b/>
                        </w:rPr>
                        <w:t xml:space="preserve"> (M18/41210)</w:t>
                      </w:r>
                    </w:p>
                  </w:txbxContent>
                </v:textbox>
              </v:shape>
            </w:pict>
          </mc:Fallback>
        </mc:AlternateContent>
      </w:r>
      <w:r w:rsidR="00790BDB">
        <w:rPr>
          <w:b/>
          <w:sz w:val="28"/>
          <w:szCs w:val="28"/>
        </w:rPr>
        <w:t xml:space="preserve">4.2 Sample evaluation form </w:t>
      </w:r>
    </w:p>
    <w:p w:rsidR="0066056D" w:rsidRPr="0066056D" w:rsidRDefault="0066056D" w:rsidP="0066056D">
      <w:pPr>
        <w:spacing w:after="0" w:line="240" w:lineRule="auto"/>
        <w:rPr>
          <w:sz w:val="24"/>
          <w:szCs w:val="28"/>
        </w:rPr>
      </w:pPr>
      <w:r w:rsidRPr="0066056D">
        <w:rPr>
          <w:szCs w:val="24"/>
        </w:rPr>
        <w:t xml:space="preserve">This form can be adapted according to the type of training being delivered. </w:t>
      </w:r>
    </w:p>
    <w:p w:rsidR="00A74BC0" w:rsidRPr="00C24F9E" w:rsidRDefault="00A74BC0" w:rsidP="00A74BC0">
      <w:pPr>
        <w:spacing w:after="0" w:line="240" w:lineRule="auto"/>
        <w:rPr>
          <w:color w:val="FF0000"/>
          <w:sz w:val="24"/>
          <w:szCs w:val="28"/>
        </w:rPr>
      </w:pPr>
    </w:p>
    <w:p w:rsidR="00A74BC0" w:rsidRDefault="00D66B89">
      <w:pPr>
        <w:rPr>
          <w:b/>
          <w:sz w:val="28"/>
          <w:szCs w:val="28"/>
        </w:rPr>
      </w:pPr>
      <w:r>
        <w:rPr>
          <w:b/>
          <w:noProof/>
          <w:sz w:val="28"/>
          <w:szCs w:val="28"/>
          <w:lang w:val="en-AU" w:eastAsia="en-AU"/>
        </w:rPr>
        <mc:AlternateContent>
          <mc:Choice Requires="wps">
            <w:drawing>
              <wp:anchor distT="0" distB="0" distL="114300" distR="114300" simplePos="0" relativeHeight="251650048" behindDoc="0" locked="0" layoutInCell="1" allowOverlap="1">
                <wp:simplePos x="0" y="0"/>
                <wp:positionH relativeFrom="column">
                  <wp:posOffset>1301750</wp:posOffset>
                </wp:positionH>
                <wp:positionV relativeFrom="paragraph">
                  <wp:posOffset>430530</wp:posOffset>
                </wp:positionV>
                <wp:extent cx="1990725" cy="1028700"/>
                <wp:effectExtent l="0" t="0" r="9525" b="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028700"/>
                        </a:xfrm>
                        <a:prstGeom prst="roundRect">
                          <a:avLst/>
                        </a:prstGeom>
                        <a:solidFill>
                          <a:schemeClr val="accent4">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42B3" w:rsidRPr="00F501B0" w:rsidRDefault="009642B3" w:rsidP="0022538F">
                            <w:pPr>
                              <w:spacing w:after="0" w:line="240" w:lineRule="auto"/>
                              <w:rPr>
                                <w:color w:val="1F497D" w:themeColor="text2"/>
                                <w:sz w:val="20"/>
                                <w:szCs w:val="20"/>
                              </w:rPr>
                            </w:pPr>
                            <w:r w:rsidRPr="00F501B0">
                              <w:rPr>
                                <w:color w:val="1F497D" w:themeColor="text2"/>
                                <w:sz w:val="20"/>
                                <w:szCs w:val="20"/>
                              </w:rPr>
                              <w:t xml:space="preserve">Information related to this </w:t>
                            </w:r>
                            <w:r w:rsidRPr="00F501B0">
                              <w:rPr>
                                <w:b/>
                                <w:color w:val="1F497D" w:themeColor="text2"/>
                                <w:sz w:val="20"/>
                                <w:szCs w:val="20"/>
                              </w:rPr>
                              <w:t>Monitoring and Evaluation</w:t>
                            </w:r>
                            <w:r w:rsidRPr="00F501B0">
                              <w:rPr>
                                <w:color w:val="1F497D" w:themeColor="text2"/>
                                <w:sz w:val="20"/>
                                <w:szCs w:val="20"/>
                              </w:rPr>
                              <w:t xml:space="preserve"> section is contained in </w:t>
                            </w:r>
                            <w:r>
                              <w:rPr>
                                <w:color w:val="1F497D" w:themeColor="text2"/>
                                <w:sz w:val="20"/>
                                <w:szCs w:val="20"/>
                              </w:rPr>
                              <w:t>Section 4 of the training PowerP</w:t>
                            </w:r>
                            <w:r w:rsidRPr="00F501B0">
                              <w:rPr>
                                <w:color w:val="1F497D" w:themeColor="text2"/>
                                <w:sz w:val="20"/>
                                <w:szCs w:val="20"/>
                              </w:rPr>
                              <w:t xml:space="preserve">oint presentation </w:t>
                            </w:r>
                          </w:p>
                          <w:p w:rsidR="009642B3" w:rsidRPr="00F501B0" w:rsidRDefault="009642B3" w:rsidP="0022538F">
                            <w:pPr>
                              <w:jc w:val="center"/>
                              <w:rPr>
                                <w:b/>
                                <w:color w:val="1F497D"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67" style="position:absolute;margin-left:102.5pt;margin-top:33.9pt;width:156.75pt;height: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" fillcolor="#ccc0d9 [1303]" strokecolor="#7030a0" strokeweight="2pt">
                <v:path arrowok="t"/>
                <v:textbox>
                  <w:txbxContent>
                    <w:p w:rsidR="009642B3" w:rsidRPr="00F501B0" w:rsidRDefault="009642B3" w:rsidP="0022538F">
                      <w:pPr>
                        <w:spacing w:after="0" w:line="240" w:lineRule="auto"/>
                        <w:rPr>
                          <w:color w:val="1F497D" w:themeColor="text2"/>
                          <w:sz w:val="20"/>
                          <w:szCs w:val="20"/>
                        </w:rPr>
                      </w:pPr>
                      <w:r w:rsidRPr="00F501B0">
                        <w:rPr>
                          <w:color w:val="1F497D" w:themeColor="text2"/>
                          <w:sz w:val="20"/>
                          <w:szCs w:val="20"/>
                        </w:rPr>
                        <w:t xml:space="preserve">Information related to this </w:t>
                      </w:r>
                      <w:r w:rsidRPr="00F501B0">
                        <w:rPr>
                          <w:b/>
                          <w:color w:val="1F497D" w:themeColor="text2"/>
                          <w:sz w:val="20"/>
                          <w:szCs w:val="20"/>
                        </w:rPr>
                        <w:t>Monitoring and Evaluation</w:t>
                      </w:r>
                      <w:r w:rsidRPr="00F501B0">
                        <w:rPr>
                          <w:color w:val="1F497D" w:themeColor="text2"/>
                          <w:sz w:val="20"/>
                          <w:szCs w:val="20"/>
                        </w:rPr>
                        <w:t xml:space="preserve"> section is contained in </w:t>
                      </w:r>
                      <w:r>
                        <w:rPr>
                          <w:color w:val="1F497D" w:themeColor="text2"/>
                          <w:sz w:val="20"/>
                          <w:szCs w:val="20"/>
                        </w:rPr>
                        <w:t>Section 4 of the training PowerP</w:t>
                      </w:r>
                      <w:r w:rsidRPr="00F501B0">
                        <w:rPr>
                          <w:color w:val="1F497D" w:themeColor="text2"/>
                          <w:sz w:val="20"/>
                          <w:szCs w:val="20"/>
                        </w:rPr>
                        <w:t xml:space="preserve">oint presentation </w:t>
                      </w:r>
                    </w:p>
                    <w:p w:rsidR="009642B3" w:rsidRPr="00F501B0" w:rsidRDefault="009642B3" w:rsidP="0022538F">
                      <w:pPr>
                        <w:jc w:val="center"/>
                        <w:rPr>
                          <w:b/>
                          <w:color w:val="1F497D" w:themeColor="text2"/>
                        </w:rPr>
                      </w:pPr>
                    </w:p>
                  </w:txbxContent>
                </v:textbox>
              </v:roundrect>
            </w:pict>
          </mc:Fallback>
        </mc:AlternateContent>
      </w:r>
      <w:r w:rsidR="00A74BC0">
        <w:rPr>
          <w:b/>
          <w:sz w:val="28"/>
          <w:szCs w:val="28"/>
        </w:rPr>
        <w:br w:type="page"/>
      </w:r>
    </w:p>
    <w:p w:rsidR="007C34B0" w:rsidRDefault="007C34B0" w:rsidP="007C34B0">
      <w:pPr>
        <w:pStyle w:val="Default"/>
        <w:spacing w:line="276" w:lineRule="auto"/>
        <w:jc w:val="both"/>
        <w:rPr>
          <w:rFonts w:cs="Arial"/>
          <w:b/>
        </w:rPr>
      </w:pPr>
      <w:r>
        <w:rPr>
          <w:rFonts w:cs="Arial"/>
          <w:b/>
        </w:rPr>
        <w:lastRenderedPageBreak/>
        <w:t xml:space="preserve">                </w:t>
      </w:r>
    </w:p>
    <w:p w:rsidR="00F82247" w:rsidRPr="00984227" w:rsidRDefault="00F82247" w:rsidP="007C34B0">
      <w:pPr>
        <w:spacing w:line="240" w:lineRule="auto"/>
        <w:rPr>
          <w:rFonts w:ascii="Arial" w:hAnsi="Arial" w:cs="Arial"/>
          <w:sz w:val="32"/>
          <w:szCs w:val="32"/>
        </w:rPr>
      </w:pPr>
      <w:r w:rsidRPr="00984227">
        <w:rPr>
          <w:rFonts w:ascii="Arial" w:hAnsi="Arial" w:cs="Arial"/>
          <w:sz w:val="32"/>
          <w:szCs w:val="32"/>
        </w:rPr>
        <w:t xml:space="preserve">Attachment 1: Child &amp; Family Vulnerability Guide ECEC </w:t>
      </w:r>
      <w:r w:rsidR="00DA3E1A" w:rsidRPr="00984227">
        <w:rPr>
          <w:rFonts w:ascii="Arial" w:hAnsi="Arial" w:cs="Arial"/>
          <w:sz w:val="32"/>
          <w:szCs w:val="32"/>
        </w:rPr>
        <w:t xml:space="preserve">version </w:t>
      </w:r>
      <w:r w:rsidR="00984227">
        <w:rPr>
          <w:rFonts w:ascii="Arial" w:hAnsi="Arial" w:cs="Arial"/>
          <w:sz w:val="32"/>
          <w:szCs w:val="32"/>
        </w:rPr>
        <w:t xml:space="preserve">3 </w:t>
      </w:r>
      <w:r w:rsidR="00DA3E1A" w:rsidRPr="00984227">
        <w:rPr>
          <w:rFonts w:ascii="Arial" w:hAnsi="Arial" w:cs="Arial"/>
          <w:sz w:val="32"/>
          <w:szCs w:val="32"/>
        </w:rPr>
        <w:t>February 2018</w:t>
      </w:r>
    </w:p>
    <w:p w:rsidR="00226526" w:rsidRDefault="00DA3E1A">
      <w:pPr>
        <w:rPr>
          <w:rFonts w:ascii="Arial" w:hAnsi="Arial" w:cs="Arial"/>
          <w:b/>
          <w:color w:val="FF0000"/>
          <w:sz w:val="28"/>
          <w:szCs w:val="28"/>
          <w:u w:val="single"/>
        </w:rPr>
      </w:pPr>
      <w:r w:rsidRPr="00DA3E1A">
        <w:rPr>
          <w:rFonts w:ascii="Arial" w:hAnsi="Arial" w:cs="Arial"/>
          <w:b/>
          <w:noProof/>
          <w:color w:val="FF0000"/>
          <w:sz w:val="28"/>
          <w:szCs w:val="28"/>
          <w:u w:val="single"/>
          <w:lang w:val="en-AU" w:eastAsia="en-AU"/>
        </w:rPr>
        <w:drawing>
          <wp:inline distT="0" distB="0" distL="0" distR="0">
            <wp:extent cx="6235700" cy="8168948"/>
            <wp:effectExtent l="19050" t="19050" r="1270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41899" cy="8177068"/>
                    </a:xfrm>
                    <a:prstGeom prst="rect">
                      <a:avLst/>
                    </a:prstGeom>
                    <a:noFill/>
                    <a:ln w="19050">
                      <a:solidFill>
                        <a:schemeClr val="accent1"/>
                      </a:solidFill>
                    </a:ln>
                  </pic:spPr>
                </pic:pic>
              </a:graphicData>
            </a:graphic>
          </wp:inline>
        </w:drawing>
      </w:r>
      <w:r w:rsidR="00226526">
        <w:rPr>
          <w:rFonts w:ascii="Arial" w:hAnsi="Arial" w:cs="Arial"/>
          <w:b/>
          <w:color w:val="FF0000"/>
          <w:sz w:val="28"/>
          <w:szCs w:val="28"/>
          <w:u w:val="single"/>
        </w:rPr>
        <w:br w:type="page"/>
      </w:r>
    </w:p>
    <w:p w:rsidR="00DA3E1A" w:rsidRDefault="00DA3E1A">
      <w:pPr>
        <w:rPr>
          <w:rFonts w:ascii="Arial" w:hAnsi="Arial" w:cs="Arial"/>
          <w:b/>
          <w:color w:val="FF0000"/>
          <w:sz w:val="28"/>
          <w:szCs w:val="28"/>
          <w:u w:val="single"/>
        </w:rPr>
      </w:pPr>
    </w:p>
    <w:p w:rsidR="00DA3E1A" w:rsidRDefault="00DA3E1A">
      <w:pPr>
        <w:rPr>
          <w:rFonts w:ascii="Arial" w:hAnsi="Arial" w:cs="Arial"/>
          <w:b/>
          <w:color w:val="FF0000"/>
          <w:sz w:val="28"/>
          <w:szCs w:val="28"/>
          <w:u w:val="single"/>
        </w:rPr>
      </w:pPr>
      <w:r w:rsidRPr="00DA3E1A">
        <w:rPr>
          <w:rFonts w:ascii="Arial" w:hAnsi="Arial" w:cs="Arial"/>
          <w:b/>
          <w:noProof/>
          <w:color w:val="FF0000"/>
          <w:sz w:val="28"/>
          <w:szCs w:val="28"/>
          <w:u w:val="single"/>
          <w:lang w:val="en-AU" w:eastAsia="en-AU"/>
        </w:rPr>
        <w:lastRenderedPageBreak/>
        <w:drawing>
          <wp:inline distT="0" distB="0" distL="0" distR="0">
            <wp:extent cx="6155055" cy="8704708"/>
            <wp:effectExtent l="19050" t="19050" r="1714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5055" cy="8704708"/>
                    </a:xfrm>
                    <a:prstGeom prst="rect">
                      <a:avLst/>
                    </a:prstGeom>
                    <a:noFill/>
                    <a:ln w="19050">
                      <a:solidFill>
                        <a:schemeClr val="accent1"/>
                      </a:solidFill>
                    </a:ln>
                  </pic:spPr>
                </pic:pic>
              </a:graphicData>
            </a:graphic>
          </wp:inline>
        </w:drawing>
      </w:r>
      <w:r>
        <w:rPr>
          <w:rFonts w:ascii="Arial" w:hAnsi="Arial" w:cs="Arial"/>
          <w:b/>
          <w:color w:val="FF0000"/>
          <w:sz w:val="28"/>
          <w:szCs w:val="28"/>
          <w:u w:val="single"/>
        </w:rPr>
        <w:br w:type="page"/>
      </w:r>
    </w:p>
    <w:p w:rsidR="00226526" w:rsidRDefault="00226526" w:rsidP="00226526">
      <w:pPr>
        <w:spacing w:line="240" w:lineRule="auto"/>
        <w:rPr>
          <w:rFonts w:ascii="Arial" w:hAnsi="Arial" w:cs="Arial"/>
          <w:b/>
          <w:color w:val="FF0000"/>
          <w:sz w:val="28"/>
          <w:szCs w:val="28"/>
          <w:u w:val="single"/>
        </w:rPr>
      </w:pPr>
    </w:p>
    <w:p w:rsidR="00DA3E1A" w:rsidRDefault="00DA3E1A" w:rsidP="00226526">
      <w:pPr>
        <w:spacing w:line="240" w:lineRule="auto"/>
        <w:rPr>
          <w:rFonts w:ascii="Arial" w:hAnsi="Arial" w:cs="Arial"/>
          <w:b/>
          <w:color w:val="FF0000"/>
          <w:sz w:val="28"/>
          <w:szCs w:val="28"/>
          <w:u w:val="single"/>
        </w:rPr>
      </w:pPr>
      <w:r w:rsidRPr="00DA3E1A">
        <w:rPr>
          <w:rFonts w:ascii="Arial" w:hAnsi="Arial" w:cs="Arial"/>
          <w:b/>
          <w:noProof/>
          <w:color w:val="FF0000"/>
          <w:sz w:val="28"/>
          <w:szCs w:val="28"/>
          <w:u w:val="single"/>
          <w:lang w:val="en-AU" w:eastAsia="en-AU"/>
        </w:rPr>
        <w:drawing>
          <wp:inline distT="0" distB="0" distL="0" distR="0">
            <wp:extent cx="6154715" cy="8662035"/>
            <wp:effectExtent l="19050" t="19050" r="1778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8005" cy="8666666"/>
                    </a:xfrm>
                    <a:prstGeom prst="rect">
                      <a:avLst/>
                    </a:prstGeom>
                    <a:noFill/>
                    <a:ln w="19050">
                      <a:solidFill>
                        <a:schemeClr val="accent1"/>
                      </a:solidFill>
                    </a:ln>
                  </pic:spPr>
                </pic:pic>
              </a:graphicData>
            </a:graphic>
          </wp:inline>
        </w:drawing>
      </w:r>
    </w:p>
    <w:p w:rsidR="00226526" w:rsidRPr="00226526" w:rsidRDefault="00226526" w:rsidP="00226526">
      <w:pPr>
        <w:spacing w:line="240" w:lineRule="auto"/>
        <w:rPr>
          <w:rFonts w:ascii="Arial" w:hAnsi="Arial" w:cs="Arial"/>
          <w:b/>
          <w:color w:val="FF0000"/>
          <w:sz w:val="28"/>
          <w:szCs w:val="28"/>
          <w:u w:val="single"/>
        </w:rPr>
      </w:pPr>
    </w:p>
    <w:p w:rsidR="00226526" w:rsidRDefault="00DA3E1A">
      <w:pPr>
        <w:rPr>
          <w:rFonts w:ascii="Arial" w:hAnsi="Arial" w:cs="Arial"/>
          <w:b/>
          <w:color w:val="FF0000"/>
          <w:sz w:val="28"/>
          <w:szCs w:val="28"/>
          <w:u w:val="single"/>
        </w:rPr>
      </w:pPr>
      <w:r w:rsidRPr="00DA3E1A">
        <w:rPr>
          <w:rFonts w:ascii="Arial" w:hAnsi="Arial" w:cs="Arial"/>
          <w:b/>
          <w:noProof/>
          <w:color w:val="FF0000"/>
          <w:sz w:val="28"/>
          <w:szCs w:val="28"/>
          <w:u w:val="single"/>
          <w:lang w:val="en-AU" w:eastAsia="en-AU"/>
        </w:rPr>
        <w:drawing>
          <wp:inline distT="0" distB="0" distL="0" distR="0">
            <wp:extent cx="5969000" cy="8564579"/>
            <wp:effectExtent l="19050" t="19050" r="1270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2051" cy="8568957"/>
                    </a:xfrm>
                    <a:prstGeom prst="rect">
                      <a:avLst/>
                    </a:prstGeom>
                    <a:noFill/>
                    <a:ln w="25400">
                      <a:solidFill>
                        <a:schemeClr val="accent1"/>
                      </a:solidFill>
                    </a:ln>
                  </pic:spPr>
                </pic:pic>
              </a:graphicData>
            </a:graphic>
          </wp:inline>
        </w:drawing>
      </w:r>
      <w:r w:rsidR="00226526">
        <w:rPr>
          <w:rFonts w:ascii="Arial" w:hAnsi="Arial" w:cs="Arial"/>
          <w:b/>
          <w:color w:val="FF0000"/>
          <w:sz w:val="28"/>
          <w:szCs w:val="28"/>
          <w:u w:val="single"/>
        </w:rPr>
        <w:br w:type="page"/>
      </w:r>
    </w:p>
    <w:p w:rsidR="00226526" w:rsidRDefault="00226526" w:rsidP="00226526">
      <w:pPr>
        <w:spacing w:line="240" w:lineRule="auto"/>
        <w:rPr>
          <w:rFonts w:ascii="Arial" w:hAnsi="Arial" w:cs="Arial"/>
          <w:b/>
          <w:color w:val="FF0000"/>
          <w:sz w:val="28"/>
          <w:szCs w:val="28"/>
          <w:u w:val="single"/>
        </w:rPr>
      </w:pPr>
    </w:p>
    <w:p w:rsidR="00522EAA" w:rsidRPr="00984227" w:rsidRDefault="00D94299" w:rsidP="00522EAA">
      <w:pPr>
        <w:spacing w:after="0" w:line="240" w:lineRule="auto"/>
        <w:rPr>
          <w:sz w:val="36"/>
          <w:szCs w:val="36"/>
        </w:rPr>
      </w:pPr>
      <w:r w:rsidRPr="00984227">
        <w:rPr>
          <w:sz w:val="36"/>
          <w:szCs w:val="36"/>
        </w:rPr>
        <w:t>Attachment 2</w:t>
      </w:r>
      <w:r w:rsidR="00522EAA" w:rsidRPr="00984227">
        <w:rPr>
          <w:sz w:val="36"/>
          <w:szCs w:val="36"/>
        </w:rPr>
        <w:t>:  Listing of all document links</w:t>
      </w:r>
      <w:r w:rsidR="00FC190C" w:rsidRPr="00984227">
        <w:rPr>
          <w:sz w:val="36"/>
          <w:szCs w:val="36"/>
        </w:rPr>
        <w:t xml:space="preserve"> to be placed on Greater Shepparton City Council website </w:t>
      </w:r>
    </w:p>
    <w:p w:rsidR="00961B6B" w:rsidRPr="00984227" w:rsidRDefault="00961B6B" w:rsidP="009A7D1C">
      <w:pPr>
        <w:rPr>
          <w:rFonts w:ascii="Arial" w:hAnsi="Arial" w:cs="Arial"/>
          <w:bCs/>
          <w:color w:val="FF0000"/>
          <w:sz w:val="24"/>
          <w:szCs w:val="24"/>
        </w:rPr>
      </w:pPr>
    </w:p>
    <w:p w:rsidR="00A74BC0" w:rsidRPr="00081EA0" w:rsidRDefault="00A74BC0" w:rsidP="00A74BC0">
      <w:pPr>
        <w:pStyle w:val="ListParagraph"/>
        <w:spacing w:after="0" w:line="240" w:lineRule="auto"/>
        <w:ind w:left="786"/>
        <w:rPr>
          <w:b/>
          <w:color w:val="0000FF"/>
        </w:rPr>
      </w:pPr>
    </w:p>
    <w:p w:rsidR="008826D7" w:rsidRPr="002626BC" w:rsidRDefault="008826D7" w:rsidP="00287DCA">
      <w:pPr>
        <w:pStyle w:val="ListParagraph"/>
        <w:spacing w:after="0"/>
        <w:ind w:left="502" w:hanging="360"/>
        <w:rPr>
          <w:b/>
        </w:rPr>
      </w:pPr>
      <w:r w:rsidRPr="00A71F96">
        <w:rPr>
          <w:b/>
        </w:rPr>
        <w:t xml:space="preserve">Link </w:t>
      </w:r>
      <w:proofErr w:type="gramStart"/>
      <w:r w:rsidRPr="00A71F96">
        <w:rPr>
          <w:b/>
        </w:rPr>
        <w:t>1</w:t>
      </w:r>
      <w:r>
        <w:rPr>
          <w:b/>
          <w:color w:val="0000FF"/>
        </w:rPr>
        <w:t xml:space="preserve"> </w:t>
      </w:r>
      <w:r w:rsidR="00A71F96">
        <w:rPr>
          <w:b/>
          <w:color w:val="0000FF"/>
        </w:rPr>
        <w:t xml:space="preserve"> </w:t>
      </w:r>
      <w:r w:rsidR="003C1B44">
        <w:t>Child</w:t>
      </w:r>
      <w:proofErr w:type="gramEnd"/>
      <w:r w:rsidR="003C1B44">
        <w:t xml:space="preserve"> and Family Vulnerability Report Final March 2012</w:t>
      </w:r>
    </w:p>
    <w:p w:rsidR="00A71F96" w:rsidRDefault="00A71F96" w:rsidP="00287DCA">
      <w:pPr>
        <w:spacing w:after="0"/>
        <w:ind w:left="142"/>
        <w:rPr>
          <w:b/>
        </w:rPr>
      </w:pPr>
    </w:p>
    <w:p w:rsidR="00984227" w:rsidRPr="002626BC" w:rsidRDefault="00566325" w:rsidP="00287DCA">
      <w:pPr>
        <w:spacing w:after="0"/>
        <w:rPr>
          <w:b/>
        </w:rPr>
      </w:pPr>
      <w:r>
        <w:rPr>
          <w:b/>
        </w:rPr>
        <w:t xml:space="preserve">   </w:t>
      </w:r>
      <w:r w:rsidR="00A71F96" w:rsidRPr="00A71F96">
        <w:rPr>
          <w:b/>
        </w:rPr>
        <w:t>Link</w:t>
      </w:r>
      <w:r w:rsidR="00A71F96">
        <w:rPr>
          <w:b/>
        </w:rPr>
        <w:t xml:space="preserve"> </w:t>
      </w:r>
      <w:proofErr w:type="gramStart"/>
      <w:r w:rsidR="00A71F96">
        <w:rPr>
          <w:b/>
        </w:rPr>
        <w:t xml:space="preserve">2 </w:t>
      </w:r>
      <w:r w:rsidR="00A71F96">
        <w:t xml:space="preserve"> </w:t>
      </w:r>
      <w:r w:rsidR="003C1B44">
        <w:rPr>
          <w:b/>
        </w:rPr>
        <w:t>ECEC</w:t>
      </w:r>
      <w:proofErr w:type="gramEnd"/>
      <w:r w:rsidR="003C1B44">
        <w:rPr>
          <w:b/>
        </w:rPr>
        <w:t xml:space="preserve"> Child and Family Vulnerability Guide final 2018</w:t>
      </w:r>
    </w:p>
    <w:p w:rsidR="00A74BC0" w:rsidRPr="00A71F96" w:rsidRDefault="00A74BC0" w:rsidP="00287DCA">
      <w:pPr>
        <w:spacing w:after="0"/>
        <w:ind w:left="142"/>
        <w:rPr>
          <w:rStyle w:val="Hyperlink"/>
          <w:b/>
          <w:color w:val="0000FF"/>
          <w:u w:val="none"/>
        </w:rPr>
      </w:pPr>
    </w:p>
    <w:p w:rsidR="00492BE9" w:rsidRPr="00492BE9" w:rsidRDefault="00FF2C8F" w:rsidP="00492BE9">
      <w:pPr>
        <w:spacing w:after="0" w:line="240" w:lineRule="auto"/>
        <w:rPr>
          <w:b/>
        </w:rPr>
      </w:pPr>
      <w:r>
        <w:rPr>
          <w:b/>
        </w:rPr>
        <w:t xml:space="preserve">   </w:t>
      </w:r>
      <w:r w:rsidR="00A71F96" w:rsidRPr="00A71F96">
        <w:rPr>
          <w:b/>
        </w:rPr>
        <w:t>Link</w:t>
      </w:r>
      <w:r w:rsidR="00A71F96">
        <w:t xml:space="preserve"> </w:t>
      </w:r>
      <w:proofErr w:type="gramStart"/>
      <w:r w:rsidR="00A71F96" w:rsidRPr="00A71F96">
        <w:rPr>
          <w:b/>
        </w:rPr>
        <w:t>3</w:t>
      </w:r>
      <w:r w:rsidR="00A71F96">
        <w:rPr>
          <w:b/>
        </w:rPr>
        <w:t xml:space="preserve"> </w:t>
      </w:r>
      <w:r w:rsidR="00A71F96" w:rsidRPr="00A71F96">
        <w:rPr>
          <w:b/>
        </w:rPr>
        <w:t xml:space="preserve"> </w:t>
      </w:r>
      <w:r w:rsidR="003C1B44">
        <w:rPr>
          <w:b/>
        </w:rPr>
        <w:t>ECEC</w:t>
      </w:r>
      <w:proofErr w:type="gramEnd"/>
      <w:r w:rsidR="003C1B44">
        <w:rPr>
          <w:b/>
        </w:rPr>
        <w:t xml:space="preserve"> Vulnerability Guide training module final 2018</w:t>
      </w:r>
    </w:p>
    <w:p w:rsidR="00984227" w:rsidRPr="002626BC" w:rsidRDefault="00984227" w:rsidP="00287DCA">
      <w:pPr>
        <w:spacing w:after="0"/>
        <w:rPr>
          <w:b/>
        </w:rPr>
      </w:pPr>
    </w:p>
    <w:p w:rsidR="003F1D50" w:rsidRPr="002626BC" w:rsidRDefault="00FF2C8F" w:rsidP="00287DCA">
      <w:pPr>
        <w:spacing w:after="0"/>
        <w:rPr>
          <w:b/>
          <w:i/>
        </w:rPr>
      </w:pPr>
      <w:r>
        <w:rPr>
          <w:b/>
        </w:rPr>
        <w:t xml:space="preserve">   </w:t>
      </w:r>
      <w:r w:rsidR="00A71F96" w:rsidRPr="00A71F96">
        <w:rPr>
          <w:b/>
        </w:rPr>
        <w:t>Link</w:t>
      </w:r>
      <w:r w:rsidR="00A71F96">
        <w:rPr>
          <w:b/>
        </w:rPr>
        <w:t xml:space="preserve"> </w:t>
      </w:r>
      <w:proofErr w:type="gramStart"/>
      <w:r w:rsidR="00A71F96">
        <w:rPr>
          <w:b/>
        </w:rPr>
        <w:t xml:space="preserve">4 </w:t>
      </w:r>
      <w:r w:rsidR="00A71F96" w:rsidRPr="00A71F96">
        <w:rPr>
          <w:b/>
          <w:bCs/>
          <w:i/>
          <w:color w:val="3333FF"/>
        </w:rPr>
        <w:t xml:space="preserve"> </w:t>
      </w:r>
      <w:r w:rsidR="003F1D50" w:rsidRPr="002626BC">
        <w:rPr>
          <w:b/>
          <w:bCs/>
          <w:i/>
        </w:rPr>
        <w:t>Trauma</w:t>
      </w:r>
      <w:proofErr w:type="gramEnd"/>
      <w:r w:rsidR="003F1D50" w:rsidRPr="002626BC">
        <w:rPr>
          <w:b/>
          <w:bCs/>
          <w:i/>
        </w:rPr>
        <w:t>-informed care in child/family welfare services</w:t>
      </w:r>
    </w:p>
    <w:p w:rsidR="003F1D50" w:rsidRPr="002626BC" w:rsidRDefault="003F1D50" w:rsidP="00287DCA">
      <w:pPr>
        <w:pStyle w:val="ListParagraph"/>
        <w:spacing w:after="0"/>
        <w:ind w:left="786"/>
        <w:rPr>
          <w:b/>
        </w:rPr>
      </w:pPr>
      <w:r w:rsidRPr="002626BC">
        <w:rPr>
          <w:b/>
        </w:rPr>
        <w:t>CFCA Paper No. 37 – February 2016</w:t>
      </w:r>
      <w:r w:rsidR="00A71F96" w:rsidRPr="002626BC">
        <w:rPr>
          <w:b/>
        </w:rPr>
        <w:t>.</w:t>
      </w:r>
    </w:p>
    <w:p w:rsidR="00A71F96" w:rsidRPr="003F1D50" w:rsidRDefault="00A71F96" w:rsidP="00287DCA">
      <w:pPr>
        <w:pStyle w:val="ListParagraph"/>
        <w:spacing w:after="0"/>
        <w:ind w:left="786"/>
        <w:rPr>
          <w:b/>
          <w:color w:val="3333FF"/>
        </w:rPr>
      </w:pPr>
    </w:p>
    <w:p w:rsidR="003F1D50" w:rsidRDefault="00FF2C8F" w:rsidP="00287DCA">
      <w:pPr>
        <w:pStyle w:val="ListParagraph"/>
        <w:spacing w:after="0"/>
        <w:ind w:left="502" w:hanging="502"/>
        <w:rPr>
          <w:rStyle w:val="Hyperlink"/>
          <w:b/>
          <w:color w:val="auto"/>
        </w:rPr>
      </w:pPr>
      <w:r>
        <w:rPr>
          <w:b/>
        </w:rPr>
        <w:t xml:space="preserve">   </w:t>
      </w:r>
      <w:r w:rsidR="00A71F96" w:rsidRPr="00A71F96">
        <w:rPr>
          <w:b/>
        </w:rPr>
        <w:t>Link</w:t>
      </w:r>
      <w:r w:rsidR="00A71F96">
        <w:t xml:space="preserve"> </w:t>
      </w:r>
      <w:proofErr w:type="gramStart"/>
      <w:r w:rsidR="00A71F96" w:rsidRPr="00A71F96">
        <w:rPr>
          <w:b/>
        </w:rPr>
        <w:t>5</w:t>
      </w:r>
      <w:r w:rsidR="00A71F96">
        <w:rPr>
          <w:b/>
        </w:rPr>
        <w:t xml:space="preserve"> </w:t>
      </w:r>
      <w:r w:rsidR="00A71F96">
        <w:t xml:space="preserve"> </w:t>
      </w:r>
      <w:r w:rsidR="003C1B44">
        <w:rPr>
          <w:b/>
        </w:rPr>
        <w:t>CCCH</w:t>
      </w:r>
      <w:proofErr w:type="gramEnd"/>
      <w:r w:rsidR="003C1B44">
        <w:rPr>
          <w:b/>
        </w:rPr>
        <w:t xml:space="preserve"> Policy Brief 18 – Engaging </w:t>
      </w:r>
      <w:proofErr w:type="spellStart"/>
      <w:r w:rsidR="003C1B44">
        <w:rPr>
          <w:b/>
        </w:rPr>
        <w:t>Marginalised</w:t>
      </w:r>
      <w:proofErr w:type="spellEnd"/>
      <w:r w:rsidR="003C1B44">
        <w:rPr>
          <w:b/>
        </w:rPr>
        <w:t xml:space="preserve"> and Vulnerable Families</w:t>
      </w:r>
    </w:p>
    <w:p w:rsidR="007C5BB9" w:rsidRDefault="007C5BB9" w:rsidP="00287DCA">
      <w:pPr>
        <w:pStyle w:val="ListParagraph"/>
        <w:spacing w:after="0"/>
        <w:ind w:left="502" w:hanging="502"/>
        <w:rPr>
          <w:rStyle w:val="Hyperlink"/>
          <w:b/>
          <w:color w:val="auto"/>
          <w:u w:val="none"/>
        </w:rPr>
      </w:pPr>
    </w:p>
    <w:p w:rsidR="007C5BB9" w:rsidRPr="007C5BB9" w:rsidRDefault="007C5BB9" w:rsidP="007C5BB9">
      <w:pPr>
        <w:spacing w:after="0" w:line="240" w:lineRule="auto"/>
        <w:ind w:left="142" w:hanging="142"/>
        <w:rPr>
          <w:b/>
          <w:sz w:val="20"/>
        </w:rPr>
      </w:pPr>
      <w:r>
        <w:rPr>
          <w:b/>
        </w:rPr>
        <w:t xml:space="preserve">  </w:t>
      </w:r>
      <w:r w:rsidRPr="00A71F96">
        <w:rPr>
          <w:b/>
        </w:rPr>
        <w:t>Link</w:t>
      </w:r>
      <w:r>
        <w:rPr>
          <w:b/>
        </w:rPr>
        <w:t xml:space="preserve"> </w:t>
      </w:r>
      <w:proofErr w:type="gramStart"/>
      <w:r>
        <w:rPr>
          <w:b/>
        </w:rPr>
        <w:t xml:space="preserve">6 </w:t>
      </w:r>
      <w:r w:rsidR="003C1B44">
        <w:rPr>
          <w:b/>
          <w:sz w:val="20"/>
        </w:rPr>
        <w:t xml:space="preserve"> Authentic</w:t>
      </w:r>
      <w:proofErr w:type="gramEnd"/>
      <w:r w:rsidR="003C1B44">
        <w:rPr>
          <w:b/>
          <w:sz w:val="20"/>
        </w:rPr>
        <w:t xml:space="preserve"> Engagement CCCH ARACY Conference Paper 2017</w:t>
      </w:r>
    </w:p>
    <w:p w:rsidR="007C5BB9" w:rsidRPr="002626BC" w:rsidRDefault="007C5BB9" w:rsidP="00287DCA">
      <w:pPr>
        <w:pStyle w:val="ListParagraph"/>
        <w:spacing w:after="0"/>
        <w:ind w:left="502" w:hanging="502"/>
        <w:rPr>
          <w:rStyle w:val="Hyperlink"/>
          <w:b/>
          <w:color w:val="auto"/>
          <w:u w:val="none"/>
        </w:rPr>
      </w:pPr>
    </w:p>
    <w:p w:rsidR="003F1D50" w:rsidRPr="002626BC" w:rsidRDefault="007C5BB9" w:rsidP="00287DCA">
      <w:pPr>
        <w:pStyle w:val="ListParagraph"/>
        <w:spacing w:after="0"/>
        <w:ind w:left="502" w:hanging="502"/>
        <w:rPr>
          <w:rStyle w:val="Hyperlink"/>
          <w:b/>
          <w:color w:val="auto"/>
        </w:rPr>
      </w:pPr>
      <w:r>
        <w:rPr>
          <w:b/>
        </w:rPr>
        <w:t xml:space="preserve"> </w:t>
      </w:r>
      <w:r w:rsidR="00FF2C8F">
        <w:rPr>
          <w:b/>
        </w:rPr>
        <w:t xml:space="preserve"> </w:t>
      </w:r>
      <w:r w:rsidR="00A71F96" w:rsidRPr="00A71F96">
        <w:rPr>
          <w:b/>
        </w:rPr>
        <w:t>Link</w:t>
      </w:r>
      <w:r w:rsidR="00A71F96">
        <w:rPr>
          <w:b/>
        </w:rPr>
        <w:t xml:space="preserve"> </w:t>
      </w:r>
      <w:proofErr w:type="gramStart"/>
      <w:r>
        <w:rPr>
          <w:b/>
        </w:rPr>
        <w:t>7</w:t>
      </w:r>
      <w:r w:rsidR="00A71F96">
        <w:rPr>
          <w:b/>
        </w:rPr>
        <w:t xml:space="preserve"> </w:t>
      </w:r>
      <w:r w:rsidR="00A71F96">
        <w:t xml:space="preserve"> </w:t>
      </w:r>
      <w:r w:rsidR="00DA5750">
        <w:rPr>
          <w:b/>
        </w:rPr>
        <w:t>Vulnerability</w:t>
      </w:r>
      <w:proofErr w:type="gramEnd"/>
      <w:r w:rsidR="00DA5750">
        <w:rPr>
          <w:b/>
        </w:rPr>
        <w:t xml:space="preserve"> factors and parent engagement handout</w:t>
      </w:r>
    </w:p>
    <w:p w:rsidR="002626BC" w:rsidRDefault="002626BC" w:rsidP="00287DCA">
      <w:pPr>
        <w:pStyle w:val="ListParagraph"/>
        <w:spacing w:after="0"/>
        <w:ind w:left="502" w:hanging="502"/>
        <w:rPr>
          <w:rStyle w:val="Hyperlink"/>
          <w:b/>
          <w:color w:val="3333FF"/>
        </w:rPr>
      </w:pPr>
    </w:p>
    <w:p w:rsidR="002626BC" w:rsidRPr="002626BC" w:rsidRDefault="002626BC" w:rsidP="002626BC">
      <w:pPr>
        <w:spacing w:after="0" w:line="240" w:lineRule="auto"/>
        <w:ind w:firstLine="142"/>
        <w:rPr>
          <w:b/>
        </w:rPr>
      </w:pPr>
      <w:r w:rsidRPr="002038ED">
        <w:rPr>
          <w:b/>
        </w:rPr>
        <w:t>Link</w:t>
      </w:r>
      <w:r>
        <w:rPr>
          <w:b/>
        </w:rPr>
        <w:t xml:space="preserve"> </w:t>
      </w:r>
      <w:r w:rsidR="007C5BB9">
        <w:rPr>
          <w:b/>
        </w:rPr>
        <w:t>8</w:t>
      </w:r>
      <w:r>
        <w:rPr>
          <w:b/>
        </w:rPr>
        <w:t xml:space="preserve"> </w:t>
      </w:r>
      <w:r w:rsidR="00DA5750">
        <w:rPr>
          <w:b/>
        </w:rPr>
        <w:t>ECEC vulnerability toolkit practice scenarios - childcare</w:t>
      </w:r>
    </w:p>
    <w:p w:rsidR="002626BC" w:rsidRPr="002626BC" w:rsidRDefault="002626BC" w:rsidP="002626BC">
      <w:pPr>
        <w:spacing w:after="0" w:line="240" w:lineRule="auto"/>
        <w:ind w:firstLine="142"/>
        <w:rPr>
          <w:b/>
          <w:color w:val="0066FF"/>
        </w:rPr>
      </w:pPr>
    </w:p>
    <w:p w:rsidR="002626BC" w:rsidRPr="002626BC" w:rsidRDefault="002626BC" w:rsidP="002626BC">
      <w:pPr>
        <w:spacing w:after="0" w:line="240" w:lineRule="auto"/>
        <w:ind w:firstLine="142"/>
        <w:rPr>
          <w:b/>
        </w:rPr>
      </w:pPr>
      <w:r w:rsidRPr="002626BC">
        <w:rPr>
          <w:b/>
          <w:sz w:val="24"/>
        </w:rPr>
        <w:t xml:space="preserve">Link </w:t>
      </w:r>
      <w:r w:rsidR="007C5BB9">
        <w:rPr>
          <w:b/>
          <w:sz w:val="24"/>
        </w:rPr>
        <w:t>9</w:t>
      </w:r>
      <w:r>
        <w:rPr>
          <w:b/>
          <w:sz w:val="24"/>
        </w:rPr>
        <w:t xml:space="preserve"> </w:t>
      </w:r>
      <w:r w:rsidR="00DA5750">
        <w:rPr>
          <w:b/>
        </w:rPr>
        <w:t>ECEC vulnerability toolkit practice scenarios - kinder</w:t>
      </w:r>
    </w:p>
    <w:p w:rsidR="002626BC" w:rsidRPr="002626BC" w:rsidRDefault="002626BC" w:rsidP="002626BC">
      <w:pPr>
        <w:spacing w:after="0" w:line="240" w:lineRule="auto"/>
        <w:ind w:firstLine="142"/>
        <w:rPr>
          <w:sz w:val="20"/>
        </w:rPr>
      </w:pPr>
    </w:p>
    <w:p w:rsidR="002626BC" w:rsidRPr="002626BC" w:rsidRDefault="002626BC" w:rsidP="002626BC">
      <w:pPr>
        <w:spacing w:after="0" w:line="240" w:lineRule="auto"/>
        <w:ind w:firstLine="142"/>
        <w:rPr>
          <w:b/>
        </w:rPr>
      </w:pPr>
      <w:r w:rsidRPr="002626BC">
        <w:rPr>
          <w:b/>
        </w:rPr>
        <w:t xml:space="preserve">Link </w:t>
      </w:r>
      <w:r w:rsidR="007C5BB9">
        <w:rPr>
          <w:b/>
        </w:rPr>
        <w:t>10</w:t>
      </w:r>
      <w:r w:rsidRPr="002626BC">
        <w:rPr>
          <w:b/>
        </w:rPr>
        <w:t xml:space="preserve"> </w:t>
      </w:r>
      <w:r w:rsidR="00DA5750">
        <w:rPr>
          <w:b/>
        </w:rPr>
        <w:t>ECEC vulnerability toolkit practice scenarios – family day care</w:t>
      </w:r>
    </w:p>
    <w:p w:rsidR="002626BC" w:rsidRPr="003F1D50" w:rsidRDefault="002626BC" w:rsidP="002626BC">
      <w:pPr>
        <w:pStyle w:val="ListParagraph"/>
        <w:spacing w:after="0"/>
        <w:ind w:left="502" w:firstLine="142"/>
        <w:rPr>
          <w:rStyle w:val="Hyperlink"/>
          <w:b/>
          <w:color w:val="3333FF"/>
          <w:u w:val="none"/>
        </w:rPr>
      </w:pPr>
    </w:p>
    <w:p w:rsidR="00287DCA" w:rsidRPr="002626BC" w:rsidRDefault="002626BC" w:rsidP="002626BC">
      <w:pPr>
        <w:pStyle w:val="ListParagraph"/>
        <w:spacing w:after="0"/>
        <w:ind w:left="502" w:hanging="502"/>
        <w:rPr>
          <w:b/>
        </w:rPr>
      </w:pPr>
      <w:r>
        <w:rPr>
          <w:b/>
        </w:rPr>
        <w:t xml:space="preserve"> </w:t>
      </w:r>
      <w:r w:rsidR="00FF2C8F">
        <w:rPr>
          <w:b/>
        </w:rPr>
        <w:t xml:space="preserve">  </w:t>
      </w:r>
      <w:r w:rsidR="00A71F96" w:rsidRPr="00A71F96">
        <w:rPr>
          <w:b/>
        </w:rPr>
        <w:t>Link</w:t>
      </w:r>
      <w:r w:rsidR="00A71F96">
        <w:rPr>
          <w:b/>
        </w:rPr>
        <w:t xml:space="preserve"> </w:t>
      </w:r>
      <w:r>
        <w:rPr>
          <w:b/>
        </w:rPr>
        <w:t>1</w:t>
      </w:r>
      <w:r w:rsidR="007C5BB9">
        <w:rPr>
          <w:b/>
        </w:rPr>
        <w:t>1</w:t>
      </w:r>
      <w:r w:rsidR="00DA5750">
        <w:rPr>
          <w:rStyle w:val="Hyperlink"/>
          <w:b/>
          <w:color w:val="0000FF"/>
          <w:u w:val="none"/>
        </w:rPr>
        <w:t xml:space="preserve"> </w:t>
      </w:r>
      <w:r w:rsidR="00DA5750">
        <w:rPr>
          <w:b/>
        </w:rPr>
        <w:t>ECEC Vulnerability Guide Audit Record 2018</w:t>
      </w:r>
    </w:p>
    <w:p w:rsidR="003F1D50" w:rsidRPr="003F1D50" w:rsidRDefault="003F1D50" w:rsidP="00287DCA">
      <w:pPr>
        <w:spacing w:after="0"/>
        <w:ind w:hanging="502"/>
        <w:rPr>
          <w:rStyle w:val="Hyperlink"/>
          <w:b/>
          <w:color w:val="0000FF"/>
        </w:rPr>
      </w:pPr>
    </w:p>
    <w:p w:rsidR="00287DCA" w:rsidRPr="002626BC" w:rsidRDefault="00FF2C8F" w:rsidP="00287DCA">
      <w:pPr>
        <w:spacing w:after="0"/>
        <w:rPr>
          <w:b/>
        </w:rPr>
      </w:pPr>
      <w:r>
        <w:rPr>
          <w:b/>
        </w:rPr>
        <w:t xml:space="preserve">   </w:t>
      </w:r>
      <w:r w:rsidR="00A71F96" w:rsidRPr="00A71F96">
        <w:rPr>
          <w:b/>
        </w:rPr>
        <w:t>Link</w:t>
      </w:r>
      <w:r w:rsidR="00A71F96">
        <w:rPr>
          <w:b/>
        </w:rPr>
        <w:t xml:space="preserve"> </w:t>
      </w:r>
      <w:r w:rsidR="002626BC">
        <w:rPr>
          <w:b/>
        </w:rPr>
        <w:t>1</w:t>
      </w:r>
      <w:r w:rsidR="007C5BB9">
        <w:rPr>
          <w:b/>
        </w:rPr>
        <w:t>2</w:t>
      </w:r>
      <w:r w:rsidR="00A71F96">
        <w:rPr>
          <w:b/>
        </w:rPr>
        <w:t xml:space="preserve"> </w:t>
      </w:r>
      <w:r w:rsidR="00DA5750">
        <w:rPr>
          <w:b/>
        </w:rPr>
        <w:t>ECEC Vulnerability Guide Child Record Form final 2018</w:t>
      </w:r>
    </w:p>
    <w:p w:rsidR="00287DCA" w:rsidRDefault="00287DCA" w:rsidP="00287DCA">
      <w:pPr>
        <w:spacing w:after="0"/>
        <w:rPr>
          <w:b/>
          <w:color w:val="E36C0A" w:themeColor="accent6" w:themeShade="BF"/>
        </w:rPr>
      </w:pPr>
    </w:p>
    <w:p w:rsidR="00287DCA" w:rsidRPr="002626BC" w:rsidRDefault="00287DCA" w:rsidP="00287DCA">
      <w:pPr>
        <w:spacing w:after="0"/>
        <w:rPr>
          <w:b/>
          <w:u w:val="single"/>
        </w:rPr>
      </w:pPr>
      <w:r>
        <w:rPr>
          <w:b/>
        </w:rPr>
        <w:t xml:space="preserve">   </w:t>
      </w:r>
      <w:r w:rsidR="00A71F96" w:rsidRPr="00287DCA">
        <w:rPr>
          <w:b/>
        </w:rPr>
        <w:t>Link 1</w:t>
      </w:r>
      <w:r w:rsidR="007C5BB9">
        <w:rPr>
          <w:b/>
        </w:rPr>
        <w:t>3</w:t>
      </w:r>
      <w:r w:rsidR="00DA5750">
        <w:rPr>
          <w:b/>
        </w:rPr>
        <w:t xml:space="preserve"> ECEC Vulnerability Guide Summary Form final 2018</w:t>
      </w:r>
    </w:p>
    <w:p w:rsidR="00287DCA" w:rsidRPr="00287DCA" w:rsidRDefault="00287DCA" w:rsidP="00287DCA">
      <w:pPr>
        <w:spacing w:after="0"/>
        <w:rPr>
          <w:b/>
          <w:color w:val="3333FF"/>
          <w:u w:val="single"/>
        </w:rPr>
      </w:pPr>
    </w:p>
    <w:p w:rsidR="0066056D" w:rsidRPr="005F73DB" w:rsidRDefault="00FF2C8F" w:rsidP="0066056D">
      <w:pPr>
        <w:spacing w:after="0" w:line="240" w:lineRule="auto"/>
        <w:rPr>
          <w:b/>
        </w:rPr>
      </w:pPr>
      <w:r>
        <w:rPr>
          <w:b/>
        </w:rPr>
        <w:t xml:space="preserve">   </w:t>
      </w:r>
      <w:r w:rsidR="00A71F96" w:rsidRPr="00A71F96">
        <w:rPr>
          <w:b/>
        </w:rPr>
        <w:t>Link</w:t>
      </w:r>
      <w:r w:rsidR="00A71F96">
        <w:rPr>
          <w:b/>
        </w:rPr>
        <w:t xml:space="preserve"> 1</w:t>
      </w:r>
      <w:r w:rsidR="007C5BB9">
        <w:rPr>
          <w:b/>
        </w:rPr>
        <w:t>4</w:t>
      </w:r>
      <w:r w:rsidR="00A71F96">
        <w:rPr>
          <w:b/>
        </w:rPr>
        <w:t xml:space="preserve"> </w:t>
      </w:r>
      <w:r w:rsidR="00DA5750">
        <w:t>Sample vulnerability guide training evaluation form</w:t>
      </w:r>
    </w:p>
    <w:p w:rsidR="006861C1" w:rsidRPr="002626BC" w:rsidRDefault="006861C1" w:rsidP="006861C1">
      <w:pPr>
        <w:spacing w:after="0" w:line="240" w:lineRule="auto"/>
      </w:pPr>
    </w:p>
    <w:p w:rsidR="00307DB4" w:rsidRPr="002626BC" w:rsidRDefault="00307DB4" w:rsidP="00287DCA">
      <w:pPr>
        <w:pStyle w:val="ListParagraph"/>
        <w:spacing w:after="0"/>
        <w:ind w:left="502" w:hanging="502"/>
        <w:rPr>
          <w:b/>
        </w:rPr>
      </w:pPr>
    </w:p>
    <w:p w:rsidR="001B26D8" w:rsidRPr="002626BC" w:rsidRDefault="001B26D8" w:rsidP="00287DCA">
      <w:pPr>
        <w:spacing w:after="0"/>
        <w:rPr>
          <w:b/>
        </w:rPr>
      </w:pPr>
    </w:p>
    <w:p w:rsidR="001B26D8" w:rsidRPr="001B26D8" w:rsidRDefault="001B26D8" w:rsidP="00287DCA">
      <w:pPr>
        <w:spacing w:after="0"/>
        <w:rPr>
          <w:b/>
          <w:color w:val="E36C0A" w:themeColor="accent6" w:themeShade="BF"/>
        </w:rPr>
      </w:pPr>
    </w:p>
    <w:p w:rsidR="001B26D8" w:rsidRPr="001B26D8" w:rsidRDefault="001B26D8" w:rsidP="00287DCA">
      <w:pPr>
        <w:spacing w:after="0"/>
        <w:rPr>
          <w:b/>
          <w:color w:val="E36C0A" w:themeColor="accent6" w:themeShade="BF"/>
        </w:rPr>
      </w:pPr>
    </w:p>
    <w:p w:rsidR="001B26D8" w:rsidRPr="001B26D8" w:rsidRDefault="001B26D8" w:rsidP="00287DCA">
      <w:pPr>
        <w:pStyle w:val="ListParagraph"/>
        <w:spacing w:after="0"/>
        <w:ind w:left="851"/>
        <w:rPr>
          <w:b/>
          <w:color w:val="E36C0A" w:themeColor="accent6" w:themeShade="BF"/>
        </w:rPr>
      </w:pPr>
    </w:p>
    <w:p w:rsidR="00A74BC0" w:rsidRPr="00A74BC0" w:rsidRDefault="00A74BC0" w:rsidP="00287DCA">
      <w:pPr>
        <w:pStyle w:val="ListParagraph"/>
        <w:spacing w:after="0"/>
        <w:ind w:left="786"/>
        <w:rPr>
          <w:b/>
          <w:color w:val="E36C0A" w:themeColor="accent6" w:themeShade="BF"/>
        </w:rPr>
      </w:pPr>
    </w:p>
    <w:p w:rsidR="00A74BC0" w:rsidRDefault="00A74BC0" w:rsidP="00287DCA">
      <w:pPr>
        <w:spacing w:after="0"/>
        <w:rPr>
          <w:b/>
          <w:color w:val="E36C0A" w:themeColor="accent6" w:themeShade="BF"/>
        </w:rPr>
      </w:pPr>
    </w:p>
    <w:p w:rsidR="00A74BC0" w:rsidRPr="00A74BC0" w:rsidRDefault="00A74BC0" w:rsidP="00287DCA">
      <w:pPr>
        <w:spacing w:after="0"/>
        <w:rPr>
          <w:b/>
          <w:color w:val="E36C0A" w:themeColor="accent6" w:themeShade="BF"/>
        </w:rPr>
      </w:pPr>
    </w:p>
    <w:p w:rsidR="00522EAA" w:rsidRPr="00A74BC0" w:rsidRDefault="00522EAA" w:rsidP="00287DCA">
      <w:pPr>
        <w:spacing w:after="0"/>
        <w:rPr>
          <w:rFonts w:ascii="Arial" w:hAnsi="Arial" w:cs="Arial"/>
          <w:bCs/>
          <w:i/>
          <w:color w:val="FF0000"/>
          <w:sz w:val="36"/>
          <w:szCs w:val="36"/>
        </w:rPr>
      </w:pPr>
    </w:p>
    <w:sectPr w:rsidR="00522EAA" w:rsidRPr="00A74BC0" w:rsidSect="005400A7">
      <w:headerReference w:type="default" r:id="rId82"/>
      <w:footerReference w:type="default" r:id="rId83"/>
      <w:pgSz w:w="11907" w:h="16839" w:code="9"/>
      <w:pgMar w:top="709" w:right="1134" w:bottom="5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2B3" w:rsidRDefault="009642B3" w:rsidP="00B80966">
      <w:pPr>
        <w:spacing w:after="0" w:line="240" w:lineRule="auto"/>
      </w:pPr>
      <w:r>
        <w:separator/>
      </w:r>
    </w:p>
  </w:endnote>
  <w:endnote w:type="continuationSeparator" w:id="0">
    <w:p w:rsidR="009642B3" w:rsidRDefault="009642B3" w:rsidP="00B8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LT 45 Book">
    <w:altName w:val="Agency FB"/>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03505"/>
      <w:docPartObj>
        <w:docPartGallery w:val="Page Numbers (Bottom of Page)"/>
        <w:docPartUnique/>
      </w:docPartObj>
    </w:sdtPr>
    <w:sdtEndPr>
      <w:rPr>
        <w:color w:val="808080" w:themeColor="background1" w:themeShade="80"/>
        <w:spacing w:val="60"/>
      </w:rPr>
    </w:sdtEndPr>
    <w:sdtContent>
      <w:p w:rsidR="009642B3" w:rsidRDefault="009642B3">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0C95">
          <w:rPr>
            <w:noProof/>
          </w:rPr>
          <w:t>22</w:t>
        </w:r>
        <w:r>
          <w:rPr>
            <w:noProof/>
          </w:rPr>
          <w:fldChar w:fldCharType="end"/>
        </w:r>
        <w:r>
          <w:t xml:space="preserve"> | </w:t>
        </w:r>
        <w:r>
          <w:rPr>
            <w:color w:val="808080" w:themeColor="background1" w:themeShade="80"/>
            <w:spacing w:val="60"/>
          </w:rPr>
          <w:t>Page</w:t>
        </w:r>
      </w:p>
    </w:sdtContent>
  </w:sdt>
  <w:p w:rsidR="009642B3" w:rsidRDefault="00964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2B3" w:rsidRDefault="009642B3" w:rsidP="00B80966">
      <w:pPr>
        <w:spacing w:after="0" w:line="240" w:lineRule="auto"/>
      </w:pPr>
      <w:r>
        <w:separator/>
      </w:r>
    </w:p>
  </w:footnote>
  <w:footnote w:type="continuationSeparator" w:id="0">
    <w:p w:rsidR="009642B3" w:rsidRDefault="009642B3" w:rsidP="00B80966">
      <w:pPr>
        <w:spacing w:after="0" w:line="240" w:lineRule="auto"/>
      </w:pPr>
      <w:r>
        <w:continuationSeparator/>
      </w:r>
    </w:p>
  </w:footnote>
  <w:footnote w:id="1">
    <w:p w:rsidR="009642B3" w:rsidRPr="00A10F41" w:rsidRDefault="009642B3">
      <w:pPr>
        <w:pStyle w:val="FootnoteText"/>
        <w:rPr>
          <w:sz w:val="18"/>
          <w:szCs w:val="18"/>
          <w:lang w:val="en-AU"/>
        </w:rPr>
      </w:pPr>
      <w:r w:rsidRPr="00A10F41">
        <w:rPr>
          <w:rStyle w:val="FootnoteReference"/>
          <w:sz w:val="18"/>
          <w:szCs w:val="18"/>
        </w:rPr>
        <w:footnoteRef/>
      </w:r>
      <w:r w:rsidRPr="00A10F41">
        <w:rPr>
          <w:sz w:val="18"/>
          <w:szCs w:val="18"/>
        </w:rPr>
        <w:t xml:space="preserve"> </w:t>
      </w:r>
      <w:r>
        <w:rPr>
          <w:sz w:val="18"/>
          <w:szCs w:val="18"/>
          <w:lang w:val="en-AU"/>
        </w:rPr>
        <w:t>This includes the references for all</w:t>
      </w:r>
      <w:r w:rsidRPr="00A10F41">
        <w:rPr>
          <w:sz w:val="18"/>
          <w:szCs w:val="18"/>
          <w:lang w:val="en-AU"/>
        </w:rPr>
        <w:t xml:space="preserve"> key documents that were utilised in the development of the Child and Family Vulnerability Guide </w:t>
      </w:r>
    </w:p>
  </w:footnote>
  <w:footnote w:id="2">
    <w:p w:rsidR="009642B3" w:rsidRPr="00EF4126" w:rsidRDefault="009642B3">
      <w:pPr>
        <w:pStyle w:val="FootnoteText"/>
        <w:rPr>
          <w:sz w:val="18"/>
        </w:rPr>
      </w:pPr>
      <w:r>
        <w:rPr>
          <w:rStyle w:val="FootnoteReference"/>
        </w:rPr>
        <w:footnoteRef/>
      </w:r>
      <w:r>
        <w:t xml:space="preserve"> </w:t>
      </w:r>
      <w:r w:rsidRPr="00EF4126">
        <w:rPr>
          <w:sz w:val="18"/>
        </w:rPr>
        <w:t xml:space="preserve">Please note that </w:t>
      </w:r>
      <w:r>
        <w:rPr>
          <w:sz w:val="18"/>
        </w:rPr>
        <w:t xml:space="preserve">ECEC staff </w:t>
      </w:r>
      <w:r w:rsidRPr="00EF4126">
        <w:rPr>
          <w:sz w:val="18"/>
        </w:rPr>
        <w:t xml:space="preserve">are not being asked to rank or rate children </w:t>
      </w:r>
    </w:p>
  </w:footnote>
  <w:footnote w:id="3">
    <w:p w:rsidR="009642B3" w:rsidRPr="00BE41AF" w:rsidRDefault="009642B3" w:rsidP="00BE41AF">
      <w:pPr>
        <w:spacing w:after="0" w:line="240" w:lineRule="auto"/>
        <w:rPr>
          <w:sz w:val="18"/>
          <w:szCs w:val="18"/>
        </w:rPr>
      </w:pPr>
      <w:r>
        <w:rPr>
          <w:rStyle w:val="FootnoteReference"/>
        </w:rPr>
        <w:footnoteRef/>
      </w:r>
      <w:r>
        <w:t xml:space="preserve"> </w:t>
      </w:r>
      <w:r w:rsidRPr="00BE41AF">
        <w:rPr>
          <w:sz w:val="18"/>
          <w:szCs w:val="18"/>
        </w:rPr>
        <w:t xml:space="preserve">The three levels of vulnerability are linked to the terminology used for the </w:t>
      </w:r>
      <w:r w:rsidRPr="00BE41AF">
        <w:rPr>
          <w:b/>
          <w:sz w:val="18"/>
          <w:szCs w:val="18"/>
        </w:rPr>
        <w:t>Australian Early Development Census</w:t>
      </w:r>
      <w:r w:rsidRPr="00BE41AF">
        <w:rPr>
          <w:sz w:val="18"/>
          <w:szCs w:val="18"/>
        </w:rPr>
        <w:t xml:space="preserve"> (AEDC). Greater Shepparton has used their AEDC data extensively for local early </w:t>
      </w:r>
      <w:r>
        <w:rPr>
          <w:sz w:val="18"/>
          <w:szCs w:val="18"/>
        </w:rPr>
        <w:t xml:space="preserve">years </w:t>
      </w:r>
      <w:r w:rsidRPr="00BE41AF">
        <w:rPr>
          <w:sz w:val="18"/>
          <w:szCs w:val="18"/>
        </w:rPr>
        <w:t xml:space="preserve">planning. </w:t>
      </w:r>
    </w:p>
    <w:p w:rsidR="009642B3" w:rsidRPr="00BE41AF" w:rsidRDefault="009642B3">
      <w:pPr>
        <w:pStyle w:val="FootnoteText"/>
        <w:rPr>
          <w:lang w:val="en-AU"/>
        </w:rPr>
      </w:pPr>
    </w:p>
  </w:footnote>
  <w:footnote w:id="4">
    <w:p w:rsidR="009642B3" w:rsidRPr="00E14181" w:rsidRDefault="009642B3">
      <w:pPr>
        <w:pStyle w:val="FootnoteText"/>
        <w:rPr>
          <w:sz w:val="18"/>
          <w:szCs w:val="18"/>
          <w:lang w:val="en-AU"/>
        </w:rPr>
      </w:pPr>
      <w:r>
        <w:rPr>
          <w:rStyle w:val="FootnoteReference"/>
        </w:rPr>
        <w:footnoteRef/>
      </w:r>
      <w:r>
        <w:t xml:space="preserve"> T</w:t>
      </w:r>
      <w:r w:rsidRPr="00E14181">
        <w:rPr>
          <w:sz w:val="18"/>
          <w:szCs w:val="18"/>
        </w:rPr>
        <w:t xml:space="preserve">his is an internal evaluation process.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2B3" w:rsidRPr="000751DB" w:rsidRDefault="009642B3">
    <w:pPr>
      <w:pStyle w:val="Header"/>
      <w:rPr>
        <w:sz w:val="16"/>
      </w:rPr>
    </w:pPr>
    <w:r>
      <w:rPr>
        <w:sz w:val="16"/>
      </w:rPr>
      <w:t xml:space="preserve">ECEC </w:t>
    </w:r>
    <w:r w:rsidRPr="000751DB">
      <w:rPr>
        <w:sz w:val="16"/>
      </w:rPr>
      <w:t xml:space="preserve">Version 2: </w:t>
    </w:r>
    <w:r>
      <w:rPr>
        <w:sz w:val="16"/>
      </w:rPr>
      <w:t xml:space="preserve"> February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E23"/>
    <w:multiLevelType w:val="hybridMultilevel"/>
    <w:tmpl w:val="60AAD7E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84B59"/>
    <w:multiLevelType w:val="hybridMultilevel"/>
    <w:tmpl w:val="981CE5CE"/>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062FF0"/>
    <w:multiLevelType w:val="hybridMultilevel"/>
    <w:tmpl w:val="D616A14C"/>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84E3D"/>
    <w:multiLevelType w:val="hybridMultilevel"/>
    <w:tmpl w:val="84A05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1113C"/>
    <w:multiLevelType w:val="hybridMultilevel"/>
    <w:tmpl w:val="D676EE4E"/>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C6C26"/>
    <w:multiLevelType w:val="hybridMultilevel"/>
    <w:tmpl w:val="CB18E4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900B8F"/>
    <w:multiLevelType w:val="hybridMultilevel"/>
    <w:tmpl w:val="3F3EC25E"/>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76495"/>
    <w:multiLevelType w:val="hybridMultilevel"/>
    <w:tmpl w:val="DD687C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81DC2"/>
    <w:multiLevelType w:val="hybridMultilevel"/>
    <w:tmpl w:val="B3CAC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35498"/>
    <w:multiLevelType w:val="multilevel"/>
    <w:tmpl w:val="1826E968"/>
    <w:lvl w:ilvl="0">
      <w:start w:val="3"/>
      <w:numFmt w:val="decimal"/>
      <w:lvlText w:val="%1"/>
      <w:lvlJc w:val="left"/>
      <w:pPr>
        <w:ind w:left="410" w:hanging="41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18F65C8C"/>
    <w:multiLevelType w:val="hybridMultilevel"/>
    <w:tmpl w:val="2A9274D2"/>
    <w:lvl w:ilvl="0" w:tplc="A6B29FD4">
      <w:start w:val="1"/>
      <w:numFmt w:val="bullet"/>
      <w:lvlText w:val=""/>
      <w:lvlJc w:val="left"/>
      <w:pPr>
        <w:ind w:left="787" w:hanging="360"/>
      </w:pPr>
      <w:rPr>
        <w:rFonts w:ascii="Wingdings" w:hAnsi="Wingdings" w:hint="default"/>
        <w:color w:val="auto"/>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1A6C644B"/>
    <w:multiLevelType w:val="multilevel"/>
    <w:tmpl w:val="C0C8583E"/>
    <w:lvl w:ilvl="0">
      <w:start w:val="3"/>
      <w:numFmt w:val="decimal"/>
      <w:lvlText w:val="%1"/>
      <w:lvlJc w:val="left"/>
      <w:pPr>
        <w:ind w:left="600" w:hanging="600"/>
      </w:pPr>
      <w:rPr>
        <w:rFonts w:hint="default"/>
      </w:rPr>
    </w:lvl>
    <w:lvl w:ilvl="1">
      <w:start w:val="2"/>
      <w:numFmt w:val="decimal"/>
      <w:lvlText w:val="%1.%2"/>
      <w:lvlJc w:val="left"/>
      <w:pPr>
        <w:ind w:left="881" w:hanging="600"/>
      </w:pPr>
      <w:rPr>
        <w:rFonts w:hint="default"/>
      </w:rPr>
    </w:lvl>
    <w:lvl w:ilvl="2">
      <w:start w:val="3"/>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767" w:hanging="1800"/>
      </w:pPr>
      <w:rPr>
        <w:rFonts w:hint="default"/>
      </w:rPr>
    </w:lvl>
    <w:lvl w:ilvl="8">
      <w:start w:val="1"/>
      <w:numFmt w:val="decimal"/>
      <w:lvlText w:val="%1.%2.%3.%4.%5.%6.%7.%8.%9"/>
      <w:lvlJc w:val="left"/>
      <w:pPr>
        <w:ind w:left="4408" w:hanging="2160"/>
      </w:pPr>
      <w:rPr>
        <w:rFonts w:hint="default"/>
      </w:rPr>
    </w:lvl>
  </w:abstractNum>
  <w:abstractNum w:abstractNumId="12">
    <w:nsid w:val="1B1A6A32"/>
    <w:multiLevelType w:val="hybridMultilevel"/>
    <w:tmpl w:val="9CF845FA"/>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35EE2"/>
    <w:multiLevelType w:val="hybridMultilevel"/>
    <w:tmpl w:val="8DCE80E0"/>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7D6699"/>
    <w:multiLevelType w:val="hybridMultilevel"/>
    <w:tmpl w:val="99EA4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915E8"/>
    <w:multiLevelType w:val="hybridMultilevel"/>
    <w:tmpl w:val="166467E8"/>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FF574B"/>
    <w:multiLevelType w:val="hybridMultilevel"/>
    <w:tmpl w:val="A244A066"/>
    <w:lvl w:ilvl="0" w:tplc="6BA62A0E">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6123074"/>
    <w:multiLevelType w:val="hybridMultilevel"/>
    <w:tmpl w:val="0FB28586"/>
    <w:lvl w:ilvl="0" w:tplc="04090003">
      <w:start w:val="1"/>
      <w:numFmt w:val="bullet"/>
      <w:lvlText w:val="o"/>
      <w:lvlJc w:val="left"/>
      <w:pPr>
        <w:ind w:left="578" w:hanging="360"/>
      </w:pPr>
      <w:rPr>
        <w:rFonts w:ascii="Courier New" w:hAnsi="Courier New" w:cs="Courier New" w:hint="default"/>
        <w:color w:val="auto"/>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8">
    <w:nsid w:val="26245A04"/>
    <w:multiLevelType w:val="hybridMultilevel"/>
    <w:tmpl w:val="1334EE20"/>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E96D85"/>
    <w:multiLevelType w:val="hybridMultilevel"/>
    <w:tmpl w:val="10445D92"/>
    <w:lvl w:ilvl="0" w:tplc="842629A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741226F"/>
    <w:multiLevelType w:val="hybridMultilevel"/>
    <w:tmpl w:val="2F7E6032"/>
    <w:lvl w:ilvl="0" w:tplc="DFE60674">
      <w:start w:val="1"/>
      <w:numFmt w:val="decimal"/>
      <w:lvlText w:val="%1."/>
      <w:lvlJc w:val="left"/>
      <w:pPr>
        <w:ind w:left="1140" w:hanging="360"/>
      </w:pPr>
      <w:rPr>
        <w:b/>
        <w:color w:val="auto"/>
        <w:sz w:val="22"/>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nsid w:val="27702C58"/>
    <w:multiLevelType w:val="hybridMultilevel"/>
    <w:tmpl w:val="AA2499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725F64"/>
    <w:multiLevelType w:val="hybridMultilevel"/>
    <w:tmpl w:val="8F9258E6"/>
    <w:lvl w:ilvl="0" w:tplc="CBBEF428">
      <w:start w:val="1"/>
      <w:numFmt w:val="bullet"/>
      <w:lvlText w:val=""/>
      <w:lvlJc w:val="left"/>
      <w:pPr>
        <w:tabs>
          <w:tab w:val="num" w:pos="720"/>
        </w:tabs>
        <w:ind w:left="720" w:hanging="360"/>
      </w:pPr>
      <w:rPr>
        <w:rFonts w:ascii="Wingdings" w:hAnsi="Wingdings" w:hint="default"/>
      </w:rPr>
    </w:lvl>
    <w:lvl w:ilvl="1" w:tplc="5E8A5130" w:tentative="1">
      <w:start w:val="1"/>
      <w:numFmt w:val="bullet"/>
      <w:lvlText w:val=""/>
      <w:lvlJc w:val="left"/>
      <w:pPr>
        <w:tabs>
          <w:tab w:val="num" w:pos="1440"/>
        </w:tabs>
        <w:ind w:left="1440" w:hanging="360"/>
      </w:pPr>
      <w:rPr>
        <w:rFonts w:ascii="Wingdings" w:hAnsi="Wingdings" w:hint="default"/>
      </w:rPr>
    </w:lvl>
    <w:lvl w:ilvl="2" w:tplc="013C99F2" w:tentative="1">
      <w:start w:val="1"/>
      <w:numFmt w:val="bullet"/>
      <w:lvlText w:val=""/>
      <w:lvlJc w:val="left"/>
      <w:pPr>
        <w:tabs>
          <w:tab w:val="num" w:pos="2160"/>
        </w:tabs>
        <w:ind w:left="2160" w:hanging="360"/>
      </w:pPr>
      <w:rPr>
        <w:rFonts w:ascii="Wingdings" w:hAnsi="Wingdings" w:hint="default"/>
      </w:rPr>
    </w:lvl>
    <w:lvl w:ilvl="3" w:tplc="3E34B4EC" w:tentative="1">
      <w:start w:val="1"/>
      <w:numFmt w:val="bullet"/>
      <w:lvlText w:val=""/>
      <w:lvlJc w:val="left"/>
      <w:pPr>
        <w:tabs>
          <w:tab w:val="num" w:pos="2880"/>
        </w:tabs>
        <w:ind w:left="2880" w:hanging="360"/>
      </w:pPr>
      <w:rPr>
        <w:rFonts w:ascii="Wingdings" w:hAnsi="Wingdings" w:hint="default"/>
      </w:rPr>
    </w:lvl>
    <w:lvl w:ilvl="4" w:tplc="439AF9CC" w:tentative="1">
      <w:start w:val="1"/>
      <w:numFmt w:val="bullet"/>
      <w:lvlText w:val=""/>
      <w:lvlJc w:val="left"/>
      <w:pPr>
        <w:tabs>
          <w:tab w:val="num" w:pos="3600"/>
        </w:tabs>
        <w:ind w:left="3600" w:hanging="360"/>
      </w:pPr>
      <w:rPr>
        <w:rFonts w:ascii="Wingdings" w:hAnsi="Wingdings" w:hint="default"/>
      </w:rPr>
    </w:lvl>
    <w:lvl w:ilvl="5" w:tplc="A9AA60E8" w:tentative="1">
      <w:start w:val="1"/>
      <w:numFmt w:val="bullet"/>
      <w:lvlText w:val=""/>
      <w:lvlJc w:val="left"/>
      <w:pPr>
        <w:tabs>
          <w:tab w:val="num" w:pos="4320"/>
        </w:tabs>
        <w:ind w:left="4320" w:hanging="360"/>
      </w:pPr>
      <w:rPr>
        <w:rFonts w:ascii="Wingdings" w:hAnsi="Wingdings" w:hint="default"/>
      </w:rPr>
    </w:lvl>
    <w:lvl w:ilvl="6" w:tplc="1E4E18E2" w:tentative="1">
      <w:start w:val="1"/>
      <w:numFmt w:val="bullet"/>
      <w:lvlText w:val=""/>
      <w:lvlJc w:val="left"/>
      <w:pPr>
        <w:tabs>
          <w:tab w:val="num" w:pos="5040"/>
        </w:tabs>
        <w:ind w:left="5040" w:hanging="360"/>
      </w:pPr>
      <w:rPr>
        <w:rFonts w:ascii="Wingdings" w:hAnsi="Wingdings" w:hint="default"/>
      </w:rPr>
    </w:lvl>
    <w:lvl w:ilvl="7" w:tplc="EFDC6FFE" w:tentative="1">
      <w:start w:val="1"/>
      <w:numFmt w:val="bullet"/>
      <w:lvlText w:val=""/>
      <w:lvlJc w:val="left"/>
      <w:pPr>
        <w:tabs>
          <w:tab w:val="num" w:pos="5760"/>
        </w:tabs>
        <w:ind w:left="5760" w:hanging="360"/>
      </w:pPr>
      <w:rPr>
        <w:rFonts w:ascii="Wingdings" w:hAnsi="Wingdings" w:hint="default"/>
      </w:rPr>
    </w:lvl>
    <w:lvl w:ilvl="8" w:tplc="D6A89024" w:tentative="1">
      <w:start w:val="1"/>
      <w:numFmt w:val="bullet"/>
      <w:lvlText w:val=""/>
      <w:lvlJc w:val="left"/>
      <w:pPr>
        <w:tabs>
          <w:tab w:val="num" w:pos="6480"/>
        </w:tabs>
        <w:ind w:left="6480" w:hanging="360"/>
      </w:pPr>
      <w:rPr>
        <w:rFonts w:ascii="Wingdings" w:hAnsi="Wingdings" w:hint="default"/>
      </w:rPr>
    </w:lvl>
  </w:abstractNum>
  <w:abstractNum w:abstractNumId="23">
    <w:nsid w:val="293468E5"/>
    <w:multiLevelType w:val="hybridMultilevel"/>
    <w:tmpl w:val="BC602744"/>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683D5A"/>
    <w:multiLevelType w:val="hybridMultilevel"/>
    <w:tmpl w:val="BA560E36"/>
    <w:lvl w:ilvl="0" w:tplc="A6B29FD4">
      <w:start w:val="1"/>
      <w:numFmt w:val="bullet"/>
      <w:lvlText w:val=""/>
      <w:lvlJc w:val="left"/>
      <w:pPr>
        <w:ind w:left="578" w:hanging="360"/>
      </w:pPr>
      <w:rPr>
        <w:rFonts w:ascii="Wingdings" w:hAnsi="Wingdings" w:hint="default"/>
        <w:color w:val="auto"/>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5">
    <w:nsid w:val="2F2E352F"/>
    <w:multiLevelType w:val="hybridMultilevel"/>
    <w:tmpl w:val="4DDAFBCC"/>
    <w:lvl w:ilvl="0" w:tplc="4D705A72">
      <w:start w:val="1"/>
      <w:numFmt w:val="decimal"/>
      <w:lvlText w:val="%1."/>
      <w:lvlJc w:val="left"/>
      <w:pPr>
        <w:ind w:left="720" w:hanging="360"/>
      </w:pPr>
      <w:rPr>
        <w:rFonts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BB5F19"/>
    <w:multiLevelType w:val="hybridMultilevel"/>
    <w:tmpl w:val="2CE00C2A"/>
    <w:lvl w:ilvl="0" w:tplc="2B3C123C">
      <w:start w:val="1"/>
      <w:numFmt w:val="decimal"/>
      <w:lvlText w:val="%1."/>
      <w:lvlJc w:val="left"/>
      <w:pPr>
        <w:ind w:left="786" w:hanging="360"/>
      </w:pPr>
      <w:rPr>
        <w:rFonts w:hint="default"/>
        <w:i w:val="0"/>
        <w:color w:val="auto"/>
        <w:sz w:val="28"/>
        <w:szCs w:val="2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39872831"/>
    <w:multiLevelType w:val="hybridMultilevel"/>
    <w:tmpl w:val="293A1A02"/>
    <w:lvl w:ilvl="0" w:tplc="45345BE6">
      <w:start w:val="1"/>
      <w:numFmt w:val="bullet"/>
      <w:lvlText w:val=""/>
      <w:lvlJc w:val="left"/>
      <w:pPr>
        <w:tabs>
          <w:tab w:val="num" w:pos="720"/>
        </w:tabs>
        <w:ind w:left="720" w:hanging="360"/>
      </w:pPr>
      <w:rPr>
        <w:rFonts w:ascii="Wingdings" w:hAnsi="Wingdings" w:hint="default"/>
      </w:rPr>
    </w:lvl>
    <w:lvl w:ilvl="1" w:tplc="F8E87950" w:tentative="1">
      <w:start w:val="1"/>
      <w:numFmt w:val="bullet"/>
      <w:lvlText w:val=""/>
      <w:lvlJc w:val="left"/>
      <w:pPr>
        <w:tabs>
          <w:tab w:val="num" w:pos="1440"/>
        </w:tabs>
        <w:ind w:left="1440" w:hanging="360"/>
      </w:pPr>
      <w:rPr>
        <w:rFonts w:ascii="Wingdings" w:hAnsi="Wingdings" w:hint="default"/>
      </w:rPr>
    </w:lvl>
    <w:lvl w:ilvl="2" w:tplc="78720F28" w:tentative="1">
      <w:start w:val="1"/>
      <w:numFmt w:val="bullet"/>
      <w:lvlText w:val=""/>
      <w:lvlJc w:val="left"/>
      <w:pPr>
        <w:tabs>
          <w:tab w:val="num" w:pos="2160"/>
        </w:tabs>
        <w:ind w:left="2160" w:hanging="360"/>
      </w:pPr>
      <w:rPr>
        <w:rFonts w:ascii="Wingdings" w:hAnsi="Wingdings" w:hint="default"/>
      </w:rPr>
    </w:lvl>
    <w:lvl w:ilvl="3" w:tplc="D21288D0" w:tentative="1">
      <w:start w:val="1"/>
      <w:numFmt w:val="bullet"/>
      <w:lvlText w:val=""/>
      <w:lvlJc w:val="left"/>
      <w:pPr>
        <w:tabs>
          <w:tab w:val="num" w:pos="2880"/>
        </w:tabs>
        <w:ind w:left="2880" w:hanging="360"/>
      </w:pPr>
      <w:rPr>
        <w:rFonts w:ascii="Wingdings" w:hAnsi="Wingdings" w:hint="default"/>
      </w:rPr>
    </w:lvl>
    <w:lvl w:ilvl="4" w:tplc="1B946604" w:tentative="1">
      <w:start w:val="1"/>
      <w:numFmt w:val="bullet"/>
      <w:lvlText w:val=""/>
      <w:lvlJc w:val="left"/>
      <w:pPr>
        <w:tabs>
          <w:tab w:val="num" w:pos="3600"/>
        </w:tabs>
        <w:ind w:left="3600" w:hanging="360"/>
      </w:pPr>
      <w:rPr>
        <w:rFonts w:ascii="Wingdings" w:hAnsi="Wingdings" w:hint="default"/>
      </w:rPr>
    </w:lvl>
    <w:lvl w:ilvl="5" w:tplc="35E04E42" w:tentative="1">
      <w:start w:val="1"/>
      <w:numFmt w:val="bullet"/>
      <w:lvlText w:val=""/>
      <w:lvlJc w:val="left"/>
      <w:pPr>
        <w:tabs>
          <w:tab w:val="num" w:pos="4320"/>
        </w:tabs>
        <w:ind w:left="4320" w:hanging="360"/>
      </w:pPr>
      <w:rPr>
        <w:rFonts w:ascii="Wingdings" w:hAnsi="Wingdings" w:hint="default"/>
      </w:rPr>
    </w:lvl>
    <w:lvl w:ilvl="6" w:tplc="C986A6E4" w:tentative="1">
      <w:start w:val="1"/>
      <w:numFmt w:val="bullet"/>
      <w:lvlText w:val=""/>
      <w:lvlJc w:val="left"/>
      <w:pPr>
        <w:tabs>
          <w:tab w:val="num" w:pos="5040"/>
        </w:tabs>
        <w:ind w:left="5040" w:hanging="360"/>
      </w:pPr>
      <w:rPr>
        <w:rFonts w:ascii="Wingdings" w:hAnsi="Wingdings" w:hint="default"/>
      </w:rPr>
    </w:lvl>
    <w:lvl w:ilvl="7" w:tplc="FA52E706" w:tentative="1">
      <w:start w:val="1"/>
      <w:numFmt w:val="bullet"/>
      <w:lvlText w:val=""/>
      <w:lvlJc w:val="left"/>
      <w:pPr>
        <w:tabs>
          <w:tab w:val="num" w:pos="5760"/>
        </w:tabs>
        <w:ind w:left="5760" w:hanging="360"/>
      </w:pPr>
      <w:rPr>
        <w:rFonts w:ascii="Wingdings" w:hAnsi="Wingdings" w:hint="default"/>
      </w:rPr>
    </w:lvl>
    <w:lvl w:ilvl="8" w:tplc="72EC60FA" w:tentative="1">
      <w:start w:val="1"/>
      <w:numFmt w:val="bullet"/>
      <w:lvlText w:val=""/>
      <w:lvlJc w:val="left"/>
      <w:pPr>
        <w:tabs>
          <w:tab w:val="num" w:pos="6480"/>
        </w:tabs>
        <w:ind w:left="6480" w:hanging="360"/>
      </w:pPr>
      <w:rPr>
        <w:rFonts w:ascii="Wingdings" w:hAnsi="Wingdings" w:hint="default"/>
      </w:rPr>
    </w:lvl>
  </w:abstractNum>
  <w:abstractNum w:abstractNumId="28">
    <w:nsid w:val="3BE61AB7"/>
    <w:multiLevelType w:val="hybridMultilevel"/>
    <w:tmpl w:val="1CA2E70C"/>
    <w:lvl w:ilvl="0" w:tplc="4B64D450">
      <w:start w:val="1"/>
      <w:numFmt w:val="decimal"/>
      <w:lvlText w:val="%1."/>
      <w:lvlJc w:val="left"/>
      <w:pPr>
        <w:ind w:left="502" w:hanging="360"/>
      </w:pPr>
      <w:rPr>
        <w:rFonts w:hint="default"/>
        <w:b/>
        <w:i w:val="0"/>
        <w:color w:val="auto"/>
        <w:sz w:val="24"/>
        <w:szCs w:val="2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3ECC6C18"/>
    <w:multiLevelType w:val="hybridMultilevel"/>
    <w:tmpl w:val="4F5CF302"/>
    <w:lvl w:ilvl="0" w:tplc="29120F3A">
      <w:start w:val="1"/>
      <w:numFmt w:val="bullet"/>
      <w:lvlText w:val=""/>
      <w:lvlJc w:val="left"/>
      <w:pPr>
        <w:tabs>
          <w:tab w:val="num" w:pos="720"/>
        </w:tabs>
        <w:ind w:left="720" w:hanging="360"/>
      </w:pPr>
      <w:rPr>
        <w:rFonts w:ascii="Wingdings" w:hAnsi="Wingdings" w:hint="default"/>
      </w:rPr>
    </w:lvl>
    <w:lvl w:ilvl="1" w:tplc="9F7CCD46" w:tentative="1">
      <w:start w:val="1"/>
      <w:numFmt w:val="bullet"/>
      <w:lvlText w:val=""/>
      <w:lvlJc w:val="left"/>
      <w:pPr>
        <w:tabs>
          <w:tab w:val="num" w:pos="1440"/>
        </w:tabs>
        <w:ind w:left="1440" w:hanging="360"/>
      </w:pPr>
      <w:rPr>
        <w:rFonts w:ascii="Wingdings" w:hAnsi="Wingdings" w:hint="default"/>
      </w:rPr>
    </w:lvl>
    <w:lvl w:ilvl="2" w:tplc="8F4A6DF0" w:tentative="1">
      <w:start w:val="1"/>
      <w:numFmt w:val="bullet"/>
      <w:lvlText w:val=""/>
      <w:lvlJc w:val="left"/>
      <w:pPr>
        <w:tabs>
          <w:tab w:val="num" w:pos="2160"/>
        </w:tabs>
        <w:ind w:left="2160" w:hanging="360"/>
      </w:pPr>
      <w:rPr>
        <w:rFonts w:ascii="Wingdings" w:hAnsi="Wingdings" w:hint="default"/>
      </w:rPr>
    </w:lvl>
    <w:lvl w:ilvl="3" w:tplc="1E4EE5A0" w:tentative="1">
      <w:start w:val="1"/>
      <w:numFmt w:val="bullet"/>
      <w:lvlText w:val=""/>
      <w:lvlJc w:val="left"/>
      <w:pPr>
        <w:tabs>
          <w:tab w:val="num" w:pos="2880"/>
        </w:tabs>
        <w:ind w:left="2880" w:hanging="360"/>
      </w:pPr>
      <w:rPr>
        <w:rFonts w:ascii="Wingdings" w:hAnsi="Wingdings" w:hint="default"/>
      </w:rPr>
    </w:lvl>
    <w:lvl w:ilvl="4" w:tplc="DC949AF8" w:tentative="1">
      <w:start w:val="1"/>
      <w:numFmt w:val="bullet"/>
      <w:lvlText w:val=""/>
      <w:lvlJc w:val="left"/>
      <w:pPr>
        <w:tabs>
          <w:tab w:val="num" w:pos="3600"/>
        </w:tabs>
        <w:ind w:left="3600" w:hanging="360"/>
      </w:pPr>
      <w:rPr>
        <w:rFonts w:ascii="Wingdings" w:hAnsi="Wingdings" w:hint="default"/>
      </w:rPr>
    </w:lvl>
    <w:lvl w:ilvl="5" w:tplc="C9BCD52C" w:tentative="1">
      <w:start w:val="1"/>
      <w:numFmt w:val="bullet"/>
      <w:lvlText w:val=""/>
      <w:lvlJc w:val="left"/>
      <w:pPr>
        <w:tabs>
          <w:tab w:val="num" w:pos="4320"/>
        </w:tabs>
        <w:ind w:left="4320" w:hanging="360"/>
      </w:pPr>
      <w:rPr>
        <w:rFonts w:ascii="Wingdings" w:hAnsi="Wingdings" w:hint="default"/>
      </w:rPr>
    </w:lvl>
    <w:lvl w:ilvl="6" w:tplc="B0A8BBAE" w:tentative="1">
      <w:start w:val="1"/>
      <w:numFmt w:val="bullet"/>
      <w:lvlText w:val=""/>
      <w:lvlJc w:val="left"/>
      <w:pPr>
        <w:tabs>
          <w:tab w:val="num" w:pos="5040"/>
        </w:tabs>
        <w:ind w:left="5040" w:hanging="360"/>
      </w:pPr>
      <w:rPr>
        <w:rFonts w:ascii="Wingdings" w:hAnsi="Wingdings" w:hint="default"/>
      </w:rPr>
    </w:lvl>
    <w:lvl w:ilvl="7" w:tplc="A2122964" w:tentative="1">
      <w:start w:val="1"/>
      <w:numFmt w:val="bullet"/>
      <w:lvlText w:val=""/>
      <w:lvlJc w:val="left"/>
      <w:pPr>
        <w:tabs>
          <w:tab w:val="num" w:pos="5760"/>
        </w:tabs>
        <w:ind w:left="5760" w:hanging="360"/>
      </w:pPr>
      <w:rPr>
        <w:rFonts w:ascii="Wingdings" w:hAnsi="Wingdings" w:hint="default"/>
      </w:rPr>
    </w:lvl>
    <w:lvl w:ilvl="8" w:tplc="645C8A84" w:tentative="1">
      <w:start w:val="1"/>
      <w:numFmt w:val="bullet"/>
      <w:lvlText w:val=""/>
      <w:lvlJc w:val="left"/>
      <w:pPr>
        <w:tabs>
          <w:tab w:val="num" w:pos="6480"/>
        </w:tabs>
        <w:ind w:left="6480" w:hanging="360"/>
      </w:pPr>
      <w:rPr>
        <w:rFonts w:ascii="Wingdings" w:hAnsi="Wingdings" w:hint="default"/>
      </w:rPr>
    </w:lvl>
  </w:abstractNum>
  <w:abstractNum w:abstractNumId="30">
    <w:nsid w:val="3ECE1866"/>
    <w:multiLevelType w:val="hybridMultilevel"/>
    <w:tmpl w:val="7C705DD4"/>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7D3A65"/>
    <w:multiLevelType w:val="hybridMultilevel"/>
    <w:tmpl w:val="55620924"/>
    <w:lvl w:ilvl="0" w:tplc="4DB2364A">
      <w:start w:val="1"/>
      <w:numFmt w:val="bullet"/>
      <w:pStyle w:val="Bullet1"/>
      <w:lvlText w:val=""/>
      <w:lvlJc w:val="left"/>
      <w:pPr>
        <w:ind w:left="720" w:hanging="360"/>
      </w:pPr>
      <w:rPr>
        <w:rFonts w:ascii="Symbol" w:hAnsi="Symbol" w:hint="default"/>
      </w:rPr>
    </w:lvl>
    <w:lvl w:ilvl="1" w:tplc="FB8813DE">
      <w:start w:val="1"/>
      <w:numFmt w:val="bullet"/>
      <w:pStyle w:val="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A92352"/>
    <w:multiLevelType w:val="hybridMultilevel"/>
    <w:tmpl w:val="86DE53C2"/>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FC6364"/>
    <w:multiLevelType w:val="multilevel"/>
    <w:tmpl w:val="7CF2F1B6"/>
    <w:lvl w:ilvl="0">
      <w:start w:val="3"/>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571E4FC9"/>
    <w:multiLevelType w:val="hybridMultilevel"/>
    <w:tmpl w:val="239A1408"/>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7535FE"/>
    <w:multiLevelType w:val="hybridMultilevel"/>
    <w:tmpl w:val="92E28622"/>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050A03"/>
    <w:multiLevelType w:val="hybridMultilevel"/>
    <w:tmpl w:val="EDEAB7E8"/>
    <w:lvl w:ilvl="0" w:tplc="A6B29FD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2B7011"/>
    <w:multiLevelType w:val="hybridMultilevel"/>
    <w:tmpl w:val="8C703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42A25"/>
    <w:multiLevelType w:val="hybridMultilevel"/>
    <w:tmpl w:val="0CC06E14"/>
    <w:lvl w:ilvl="0" w:tplc="04090003">
      <w:start w:val="1"/>
      <w:numFmt w:val="bullet"/>
      <w:lvlText w:val="o"/>
      <w:lvlJc w:val="left"/>
      <w:pPr>
        <w:tabs>
          <w:tab w:val="num" w:pos="720"/>
        </w:tabs>
        <w:ind w:left="720" w:hanging="360"/>
      </w:pPr>
      <w:rPr>
        <w:rFonts w:ascii="Courier New" w:hAnsi="Courier New" w:cs="Courier New" w:hint="default"/>
      </w:rPr>
    </w:lvl>
    <w:lvl w:ilvl="1" w:tplc="F8E87950" w:tentative="1">
      <w:start w:val="1"/>
      <w:numFmt w:val="bullet"/>
      <w:lvlText w:val=""/>
      <w:lvlJc w:val="left"/>
      <w:pPr>
        <w:tabs>
          <w:tab w:val="num" w:pos="1440"/>
        </w:tabs>
        <w:ind w:left="1440" w:hanging="360"/>
      </w:pPr>
      <w:rPr>
        <w:rFonts w:ascii="Wingdings" w:hAnsi="Wingdings" w:hint="default"/>
      </w:rPr>
    </w:lvl>
    <w:lvl w:ilvl="2" w:tplc="78720F28" w:tentative="1">
      <w:start w:val="1"/>
      <w:numFmt w:val="bullet"/>
      <w:lvlText w:val=""/>
      <w:lvlJc w:val="left"/>
      <w:pPr>
        <w:tabs>
          <w:tab w:val="num" w:pos="2160"/>
        </w:tabs>
        <w:ind w:left="2160" w:hanging="360"/>
      </w:pPr>
      <w:rPr>
        <w:rFonts w:ascii="Wingdings" w:hAnsi="Wingdings" w:hint="default"/>
      </w:rPr>
    </w:lvl>
    <w:lvl w:ilvl="3" w:tplc="D21288D0" w:tentative="1">
      <w:start w:val="1"/>
      <w:numFmt w:val="bullet"/>
      <w:lvlText w:val=""/>
      <w:lvlJc w:val="left"/>
      <w:pPr>
        <w:tabs>
          <w:tab w:val="num" w:pos="2880"/>
        </w:tabs>
        <w:ind w:left="2880" w:hanging="360"/>
      </w:pPr>
      <w:rPr>
        <w:rFonts w:ascii="Wingdings" w:hAnsi="Wingdings" w:hint="default"/>
      </w:rPr>
    </w:lvl>
    <w:lvl w:ilvl="4" w:tplc="1B946604" w:tentative="1">
      <w:start w:val="1"/>
      <w:numFmt w:val="bullet"/>
      <w:lvlText w:val=""/>
      <w:lvlJc w:val="left"/>
      <w:pPr>
        <w:tabs>
          <w:tab w:val="num" w:pos="3600"/>
        </w:tabs>
        <w:ind w:left="3600" w:hanging="360"/>
      </w:pPr>
      <w:rPr>
        <w:rFonts w:ascii="Wingdings" w:hAnsi="Wingdings" w:hint="default"/>
      </w:rPr>
    </w:lvl>
    <w:lvl w:ilvl="5" w:tplc="35E04E42" w:tentative="1">
      <w:start w:val="1"/>
      <w:numFmt w:val="bullet"/>
      <w:lvlText w:val=""/>
      <w:lvlJc w:val="left"/>
      <w:pPr>
        <w:tabs>
          <w:tab w:val="num" w:pos="4320"/>
        </w:tabs>
        <w:ind w:left="4320" w:hanging="360"/>
      </w:pPr>
      <w:rPr>
        <w:rFonts w:ascii="Wingdings" w:hAnsi="Wingdings" w:hint="default"/>
      </w:rPr>
    </w:lvl>
    <w:lvl w:ilvl="6" w:tplc="C986A6E4" w:tentative="1">
      <w:start w:val="1"/>
      <w:numFmt w:val="bullet"/>
      <w:lvlText w:val=""/>
      <w:lvlJc w:val="left"/>
      <w:pPr>
        <w:tabs>
          <w:tab w:val="num" w:pos="5040"/>
        </w:tabs>
        <w:ind w:left="5040" w:hanging="360"/>
      </w:pPr>
      <w:rPr>
        <w:rFonts w:ascii="Wingdings" w:hAnsi="Wingdings" w:hint="default"/>
      </w:rPr>
    </w:lvl>
    <w:lvl w:ilvl="7" w:tplc="FA52E706" w:tentative="1">
      <w:start w:val="1"/>
      <w:numFmt w:val="bullet"/>
      <w:lvlText w:val=""/>
      <w:lvlJc w:val="left"/>
      <w:pPr>
        <w:tabs>
          <w:tab w:val="num" w:pos="5760"/>
        </w:tabs>
        <w:ind w:left="5760" w:hanging="360"/>
      </w:pPr>
      <w:rPr>
        <w:rFonts w:ascii="Wingdings" w:hAnsi="Wingdings" w:hint="default"/>
      </w:rPr>
    </w:lvl>
    <w:lvl w:ilvl="8" w:tplc="72EC60FA" w:tentative="1">
      <w:start w:val="1"/>
      <w:numFmt w:val="bullet"/>
      <w:lvlText w:val=""/>
      <w:lvlJc w:val="left"/>
      <w:pPr>
        <w:tabs>
          <w:tab w:val="num" w:pos="6480"/>
        </w:tabs>
        <w:ind w:left="6480" w:hanging="360"/>
      </w:pPr>
      <w:rPr>
        <w:rFonts w:ascii="Wingdings" w:hAnsi="Wingdings" w:hint="default"/>
      </w:rPr>
    </w:lvl>
  </w:abstractNum>
  <w:abstractNum w:abstractNumId="39">
    <w:nsid w:val="6FE86ABA"/>
    <w:multiLevelType w:val="hybridMultilevel"/>
    <w:tmpl w:val="4F3C1F3A"/>
    <w:lvl w:ilvl="0" w:tplc="7BE4476A">
      <w:start w:val="1"/>
      <w:numFmt w:val="bullet"/>
      <w:lvlText w:val=""/>
      <w:lvlJc w:val="left"/>
      <w:pPr>
        <w:tabs>
          <w:tab w:val="num" w:pos="720"/>
        </w:tabs>
        <w:ind w:left="720" w:hanging="360"/>
      </w:pPr>
      <w:rPr>
        <w:rFonts w:ascii="Wingdings" w:hAnsi="Wingdings" w:hint="default"/>
      </w:rPr>
    </w:lvl>
    <w:lvl w:ilvl="1" w:tplc="2CC4E3A4" w:tentative="1">
      <w:start w:val="1"/>
      <w:numFmt w:val="bullet"/>
      <w:lvlText w:val=""/>
      <w:lvlJc w:val="left"/>
      <w:pPr>
        <w:tabs>
          <w:tab w:val="num" w:pos="1440"/>
        </w:tabs>
        <w:ind w:left="1440" w:hanging="360"/>
      </w:pPr>
      <w:rPr>
        <w:rFonts w:ascii="Wingdings" w:hAnsi="Wingdings" w:hint="default"/>
      </w:rPr>
    </w:lvl>
    <w:lvl w:ilvl="2" w:tplc="CA0821F4" w:tentative="1">
      <w:start w:val="1"/>
      <w:numFmt w:val="bullet"/>
      <w:lvlText w:val=""/>
      <w:lvlJc w:val="left"/>
      <w:pPr>
        <w:tabs>
          <w:tab w:val="num" w:pos="2160"/>
        </w:tabs>
        <w:ind w:left="2160" w:hanging="360"/>
      </w:pPr>
      <w:rPr>
        <w:rFonts w:ascii="Wingdings" w:hAnsi="Wingdings" w:hint="default"/>
      </w:rPr>
    </w:lvl>
    <w:lvl w:ilvl="3" w:tplc="0B5C438E" w:tentative="1">
      <w:start w:val="1"/>
      <w:numFmt w:val="bullet"/>
      <w:lvlText w:val=""/>
      <w:lvlJc w:val="left"/>
      <w:pPr>
        <w:tabs>
          <w:tab w:val="num" w:pos="2880"/>
        </w:tabs>
        <w:ind w:left="2880" w:hanging="360"/>
      </w:pPr>
      <w:rPr>
        <w:rFonts w:ascii="Wingdings" w:hAnsi="Wingdings" w:hint="default"/>
      </w:rPr>
    </w:lvl>
    <w:lvl w:ilvl="4" w:tplc="2052345C" w:tentative="1">
      <w:start w:val="1"/>
      <w:numFmt w:val="bullet"/>
      <w:lvlText w:val=""/>
      <w:lvlJc w:val="left"/>
      <w:pPr>
        <w:tabs>
          <w:tab w:val="num" w:pos="3600"/>
        </w:tabs>
        <w:ind w:left="3600" w:hanging="360"/>
      </w:pPr>
      <w:rPr>
        <w:rFonts w:ascii="Wingdings" w:hAnsi="Wingdings" w:hint="default"/>
      </w:rPr>
    </w:lvl>
    <w:lvl w:ilvl="5" w:tplc="16AC15C8" w:tentative="1">
      <w:start w:val="1"/>
      <w:numFmt w:val="bullet"/>
      <w:lvlText w:val=""/>
      <w:lvlJc w:val="left"/>
      <w:pPr>
        <w:tabs>
          <w:tab w:val="num" w:pos="4320"/>
        </w:tabs>
        <w:ind w:left="4320" w:hanging="360"/>
      </w:pPr>
      <w:rPr>
        <w:rFonts w:ascii="Wingdings" w:hAnsi="Wingdings" w:hint="default"/>
      </w:rPr>
    </w:lvl>
    <w:lvl w:ilvl="6" w:tplc="F8C659F6" w:tentative="1">
      <w:start w:val="1"/>
      <w:numFmt w:val="bullet"/>
      <w:lvlText w:val=""/>
      <w:lvlJc w:val="left"/>
      <w:pPr>
        <w:tabs>
          <w:tab w:val="num" w:pos="5040"/>
        </w:tabs>
        <w:ind w:left="5040" w:hanging="360"/>
      </w:pPr>
      <w:rPr>
        <w:rFonts w:ascii="Wingdings" w:hAnsi="Wingdings" w:hint="default"/>
      </w:rPr>
    </w:lvl>
    <w:lvl w:ilvl="7" w:tplc="83A8473C" w:tentative="1">
      <w:start w:val="1"/>
      <w:numFmt w:val="bullet"/>
      <w:lvlText w:val=""/>
      <w:lvlJc w:val="left"/>
      <w:pPr>
        <w:tabs>
          <w:tab w:val="num" w:pos="5760"/>
        </w:tabs>
        <w:ind w:left="5760" w:hanging="360"/>
      </w:pPr>
      <w:rPr>
        <w:rFonts w:ascii="Wingdings" w:hAnsi="Wingdings" w:hint="default"/>
      </w:rPr>
    </w:lvl>
    <w:lvl w:ilvl="8" w:tplc="1EB695F4" w:tentative="1">
      <w:start w:val="1"/>
      <w:numFmt w:val="bullet"/>
      <w:lvlText w:val=""/>
      <w:lvlJc w:val="left"/>
      <w:pPr>
        <w:tabs>
          <w:tab w:val="num" w:pos="6480"/>
        </w:tabs>
        <w:ind w:left="6480" w:hanging="360"/>
      </w:pPr>
      <w:rPr>
        <w:rFonts w:ascii="Wingdings" w:hAnsi="Wingdings" w:hint="default"/>
      </w:rPr>
    </w:lvl>
  </w:abstractNum>
  <w:abstractNum w:abstractNumId="40">
    <w:nsid w:val="70490253"/>
    <w:multiLevelType w:val="hybridMultilevel"/>
    <w:tmpl w:val="038420B8"/>
    <w:lvl w:ilvl="0" w:tplc="C4C677B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0541E79"/>
    <w:multiLevelType w:val="hybridMultilevel"/>
    <w:tmpl w:val="036E06AE"/>
    <w:lvl w:ilvl="0" w:tplc="04090005">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2">
    <w:nsid w:val="70B51F05"/>
    <w:multiLevelType w:val="hybridMultilevel"/>
    <w:tmpl w:val="60AC0416"/>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E20367"/>
    <w:multiLevelType w:val="hybridMultilevel"/>
    <w:tmpl w:val="77800E7A"/>
    <w:lvl w:ilvl="0" w:tplc="A6B29FD4">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74A53B7F"/>
    <w:multiLevelType w:val="multilevel"/>
    <w:tmpl w:val="8C843620"/>
    <w:lvl w:ilvl="0">
      <w:start w:val="3"/>
      <w:numFmt w:val="decimal"/>
      <w:lvlText w:val="%1"/>
      <w:lvlJc w:val="left"/>
      <w:pPr>
        <w:ind w:left="420" w:hanging="420"/>
      </w:pPr>
      <w:rPr>
        <w:rFonts w:hint="default"/>
        <w:color w:val="7030A0"/>
      </w:rPr>
    </w:lvl>
    <w:lvl w:ilvl="1">
      <w:start w:val="1"/>
      <w:numFmt w:val="decimal"/>
      <w:lvlText w:val="%1.%2"/>
      <w:lvlJc w:val="left"/>
      <w:pPr>
        <w:ind w:left="720" w:hanging="720"/>
      </w:pPr>
      <w:rPr>
        <w:rFonts w:hint="default"/>
        <w:color w:val="7030A0"/>
      </w:rPr>
    </w:lvl>
    <w:lvl w:ilvl="2">
      <w:start w:val="1"/>
      <w:numFmt w:val="decimal"/>
      <w:lvlText w:val="%1.%2.%3"/>
      <w:lvlJc w:val="left"/>
      <w:pPr>
        <w:ind w:left="720" w:hanging="720"/>
      </w:pPr>
      <w:rPr>
        <w:rFonts w:hint="default"/>
        <w:color w:val="7030A0"/>
      </w:rPr>
    </w:lvl>
    <w:lvl w:ilvl="3">
      <w:start w:val="1"/>
      <w:numFmt w:val="decimal"/>
      <w:lvlText w:val="%1.%2.%3.%4"/>
      <w:lvlJc w:val="left"/>
      <w:pPr>
        <w:ind w:left="1080" w:hanging="1080"/>
      </w:pPr>
      <w:rPr>
        <w:rFonts w:hint="default"/>
        <w:color w:val="7030A0"/>
      </w:rPr>
    </w:lvl>
    <w:lvl w:ilvl="4">
      <w:start w:val="1"/>
      <w:numFmt w:val="decimal"/>
      <w:lvlText w:val="%1.%2.%3.%4.%5"/>
      <w:lvlJc w:val="left"/>
      <w:pPr>
        <w:ind w:left="1440" w:hanging="1440"/>
      </w:pPr>
      <w:rPr>
        <w:rFonts w:hint="default"/>
        <w:color w:val="7030A0"/>
      </w:rPr>
    </w:lvl>
    <w:lvl w:ilvl="5">
      <w:start w:val="1"/>
      <w:numFmt w:val="decimal"/>
      <w:lvlText w:val="%1.%2.%3.%4.%5.%6"/>
      <w:lvlJc w:val="left"/>
      <w:pPr>
        <w:ind w:left="1440" w:hanging="1440"/>
      </w:pPr>
      <w:rPr>
        <w:rFonts w:hint="default"/>
        <w:color w:val="7030A0"/>
      </w:rPr>
    </w:lvl>
    <w:lvl w:ilvl="6">
      <w:start w:val="1"/>
      <w:numFmt w:val="decimal"/>
      <w:lvlText w:val="%1.%2.%3.%4.%5.%6.%7"/>
      <w:lvlJc w:val="left"/>
      <w:pPr>
        <w:ind w:left="1800" w:hanging="1800"/>
      </w:pPr>
      <w:rPr>
        <w:rFonts w:hint="default"/>
        <w:color w:val="7030A0"/>
      </w:rPr>
    </w:lvl>
    <w:lvl w:ilvl="7">
      <w:start w:val="1"/>
      <w:numFmt w:val="decimal"/>
      <w:lvlText w:val="%1.%2.%3.%4.%5.%6.%7.%8"/>
      <w:lvlJc w:val="left"/>
      <w:pPr>
        <w:ind w:left="2160" w:hanging="2160"/>
      </w:pPr>
      <w:rPr>
        <w:rFonts w:hint="default"/>
        <w:color w:val="7030A0"/>
      </w:rPr>
    </w:lvl>
    <w:lvl w:ilvl="8">
      <w:start w:val="1"/>
      <w:numFmt w:val="decimal"/>
      <w:lvlText w:val="%1.%2.%3.%4.%5.%6.%7.%8.%9"/>
      <w:lvlJc w:val="left"/>
      <w:pPr>
        <w:ind w:left="2160" w:hanging="2160"/>
      </w:pPr>
      <w:rPr>
        <w:rFonts w:hint="default"/>
        <w:color w:val="7030A0"/>
      </w:rPr>
    </w:lvl>
  </w:abstractNum>
  <w:abstractNum w:abstractNumId="45">
    <w:nsid w:val="77DD359C"/>
    <w:multiLevelType w:val="hybridMultilevel"/>
    <w:tmpl w:val="9D0C82D0"/>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FE0CC3"/>
    <w:multiLevelType w:val="hybridMultilevel"/>
    <w:tmpl w:val="1E503644"/>
    <w:lvl w:ilvl="0" w:tplc="602A85CE">
      <w:start w:val="1"/>
      <w:numFmt w:val="decimal"/>
      <w:lvlText w:val="%1."/>
      <w:lvlJc w:val="left"/>
      <w:pPr>
        <w:ind w:left="5760" w:hanging="360"/>
      </w:pPr>
      <w:rPr>
        <w:rFonts w:asciiTheme="minorHAnsi" w:eastAsiaTheme="minorHAnsi" w:hAnsiTheme="minorHAnsi" w:cstheme="minorBidi"/>
        <w:b/>
        <w:i w:val="0"/>
        <w:color w:val="auto"/>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7">
    <w:nsid w:val="795B6FDC"/>
    <w:multiLevelType w:val="hybridMultilevel"/>
    <w:tmpl w:val="C0DE8A00"/>
    <w:lvl w:ilvl="0" w:tplc="BBC02F2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70196F"/>
    <w:multiLevelType w:val="hybridMultilevel"/>
    <w:tmpl w:val="EF44930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9">
    <w:nsid w:val="7CF47CFE"/>
    <w:multiLevelType w:val="hybridMultilevel"/>
    <w:tmpl w:val="0C127A98"/>
    <w:lvl w:ilvl="0" w:tplc="A6B29F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1"/>
  </w:num>
  <w:num w:numId="4">
    <w:abstractNumId w:val="49"/>
  </w:num>
  <w:num w:numId="5">
    <w:abstractNumId w:val="42"/>
  </w:num>
  <w:num w:numId="6">
    <w:abstractNumId w:val="24"/>
  </w:num>
  <w:num w:numId="7">
    <w:abstractNumId w:val="34"/>
  </w:num>
  <w:num w:numId="8">
    <w:abstractNumId w:val="13"/>
  </w:num>
  <w:num w:numId="9">
    <w:abstractNumId w:val="45"/>
  </w:num>
  <w:num w:numId="10">
    <w:abstractNumId w:val="46"/>
  </w:num>
  <w:num w:numId="11">
    <w:abstractNumId w:val="23"/>
  </w:num>
  <w:num w:numId="12">
    <w:abstractNumId w:val="30"/>
  </w:num>
  <w:num w:numId="13">
    <w:abstractNumId w:val="5"/>
  </w:num>
  <w:num w:numId="14">
    <w:abstractNumId w:val="36"/>
  </w:num>
  <w:num w:numId="15">
    <w:abstractNumId w:val="12"/>
  </w:num>
  <w:num w:numId="16">
    <w:abstractNumId w:val="10"/>
  </w:num>
  <w:num w:numId="17">
    <w:abstractNumId w:val="35"/>
  </w:num>
  <w:num w:numId="18">
    <w:abstractNumId w:val="4"/>
  </w:num>
  <w:num w:numId="19">
    <w:abstractNumId w:val="20"/>
  </w:num>
  <w:num w:numId="20">
    <w:abstractNumId w:val="18"/>
  </w:num>
  <w:num w:numId="21">
    <w:abstractNumId w:val="43"/>
  </w:num>
  <w:num w:numId="22">
    <w:abstractNumId w:val="44"/>
  </w:num>
  <w:num w:numId="23">
    <w:abstractNumId w:val="11"/>
  </w:num>
  <w:num w:numId="24">
    <w:abstractNumId w:val="33"/>
  </w:num>
  <w:num w:numId="25">
    <w:abstractNumId w:val="17"/>
  </w:num>
  <w:num w:numId="26">
    <w:abstractNumId w:val="6"/>
  </w:num>
  <w:num w:numId="27">
    <w:abstractNumId w:val="25"/>
  </w:num>
  <w:num w:numId="28">
    <w:abstractNumId w:val="28"/>
  </w:num>
  <w:num w:numId="29">
    <w:abstractNumId w:val="26"/>
  </w:num>
  <w:num w:numId="30">
    <w:abstractNumId w:val="48"/>
  </w:num>
  <w:num w:numId="31">
    <w:abstractNumId w:val="3"/>
  </w:num>
  <w:num w:numId="32">
    <w:abstractNumId w:val="9"/>
  </w:num>
  <w:num w:numId="33">
    <w:abstractNumId w:val="22"/>
  </w:num>
  <w:num w:numId="34">
    <w:abstractNumId w:val="27"/>
  </w:num>
  <w:num w:numId="35">
    <w:abstractNumId w:val="21"/>
  </w:num>
  <w:num w:numId="36">
    <w:abstractNumId w:val="38"/>
  </w:num>
  <w:num w:numId="37">
    <w:abstractNumId w:val="37"/>
  </w:num>
  <w:num w:numId="38">
    <w:abstractNumId w:val="19"/>
  </w:num>
  <w:num w:numId="39">
    <w:abstractNumId w:val="40"/>
  </w:num>
  <w:num w:numId="40">
    <w:abstractNumId w:val="16"/>
  </w:num>
  <w:num w:numId="41">
    <w:abstractNumId w:val="32"/>
  </w:num>
  <w:num w:numId="42">
    <w:abstractNumId w:val="39"/>
  </w:num>
  <w:num w:numId="43">
    <w:abstractNumId w:val="15"/>
  </w:num>
  <w:num w:numId="44">
    <w:abstractNumId w:val="47"/>
  </w:num>
  <w:num w:numId="45">
    <w:abstractNumId w:val="29"/>
  </w:num>
  <w:num w:numId="46">
    <w:abstractNumId w:val="0"/>
  </w:num>
  <w:num w:numId="47">
    <w:abstractNumId w:val="14"/>
  </w:num>
  <w:num w:numId="48">
    <w:abstractNumId w:val="41"/>
  </w:num>
  <w:num w:numId="49">
    <w:abstractNumId w:val="7"/>
  </w:num>
  <w:num w:numId="50">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F12"/>
    <w:rsid w:val="000025E3"/>
    <w:rsid w:val="000034A2"/>
    <w:rsid w:val="000071F0"/>
    <w:rsid w:val="00012A37"/>
    <w:rsid w:val="000131FF"/>
    <w:rsid w:val="00016741"/>
    <w:rsid w:val="000200E1"/>
    <w:rsid w:val="00020A77"/>
    <w:rsid w:val="000210FF"/>
    <w:rsid w:val="00022281"/>
    <w:rsid w:val="000229B2"/>
    <w:rsid w:val="00024093"/>
    <w:rsid w:val="000240A8"/>
    <w:rsid w:val="000249DC"/>
    <w:rsid w:val="000258FE"/>
    <w:rsid w:val="00025DEA"/>
    <w:rsid w:val="00031052"/>
    <w:rsid w:val="0003392E"/>
    <w:rsid w:val="00034239"/>
    <w:rsid w:val="000365A8"/>
    <w:rsid w:val="00036810"/>
    <w:rsid w:val="00037397"/>
    <w:rsid w:val="000404D9"/>
    <w:rsid w:val="00042554"/>
    <w:rsid w:val="00047843"/>
    <w:rsid w:val="00047ACD"/>
    <w:rsid w:val="000525C8"/>
    <w:rsid w:val="0005279C"/>
    <w:rsid w:val="0005430A"/>
    <w:rsid w:val="0006133A"/>
    <w:rsid w:val="00061A45"/>
    <w:rsid w:val="00062426"/>
    <w:rsid w:val="000640EE"/>
    <w:rsid w:val="00064A95"/>
    <w:rsid w:val="00066B9F"/>
    <w:rsid w:val="000676BD"/>
    <w:rsid w:val="00067B9E"/>
    <w:rsid w:val="00070134"/>
    <w:rsid w:val="00071A23"/>
    <w:rsid w:val="00071C3F"/>
    <w:rsid w:val="000733B9"/>
    <w:rsid w:val="000751DB"/>
    <w:rsid w:val="00076160"/>
    <w:rsid w:val="00076DE0"/>
    <w:rsid w:val="00080393"/>
    <w:rsid w:val="00081371"/>
    <w:rsid w:val="00081A3C"/>
    <w:rsid w:val="00081EA0"/>
    <w:rsid w:val="00082671"/>
    <w:rsid w:val="00082CBB"/>
    <w:rsid w:val="000845F5"/>
    <w:rsid w:val="00086C3E"/>
    <w:rsid w:val="000879C3"/>
    <w:rsid w:val="00091427"/>
    <w:rsid w:val="00093FA5"/>
    <w:rsid w:val="0009623A"/>
    <w:rsid w:val="000A0302"/>
    <w:rsid w:val="000A44D8"/>
    <w:rsid w:val="000A4912"/>
    <w:rsid w:val="000A4B19"/>
    <w:rsid w:val="000A697F"/>
    <w:rsid w:val="000B12D3"/>
    <w:rsid w:val="000B138F"/>
    <w:rsid w:val="000B28B1"/>
    <w:rsid w:val="000B2BCE"/>
    <w:rsid w:val="000B47BE"/>
    <w:rsid w:val="000B68D5"/>
    <w:rsid w:val="000B69F1"/>
    <w:rsid w:val="000C01D3"/>
    <w:rsid w:val="000C1D8A"/>
    <w:rsid w:val="000C2F01"/>
    <w:rsid w:val="000C390E"/>
    <w:rsid w:val="000C464C"/>
    <w:rsid w:val="000C4EF0"/>
    <w:rsid w:val="000C611B"/>
    <w:rsid w:val="000D0D81"/>
    <w:rsid w:val="000D2038"/>
    <w:rsid w:val="000D2101"/>
    <w:rsid w:val="000D28DC"/>
    <w:rsid w:val="000D58CB"/>
    <w:rsid w:val="000D607F"/>
    <w:rsid w:val="000E1ABC"/>
    <w:rsid w:val="000E2614"/>
    <w:rsid w:val="000E362C"/>
    <w:rsid w:val="000E3FF1"/>
    <w:rsid w:val="000E49BF"/>
    <w:rsid w:val="000E4E38"/>
    <w:rsid w:val="000E4E71"/>
    <w:rsid w:val="000F04DE"/>
    <w:rsid w:val="000F0BB7"/>
    <w:rsid w:val="000F14FC"/>
    <w:rsid w:val="000F3CDD"/>
    <w:rsid w:val="000F6FED"/>
    <w:rsid w:val="00101F86"/>
    <w:rsid w:val="00102AD7"/>
    <w:rsid w:val="00104634"/>
    <w:rsid w:val="00105184"/>
    <w:rsid w:val="00111E6F"/>
    <w:rsid w:val="0011214C"/>
    <w:rsid w:val="00114BCC"/>
    <w:rsid w:val="00116568"/>
    <w:rsid w:val="001168FD"/>
    <w:rsid w:val="001176EE"/>
    <w:rsid w:val="001177D2"/>
    <w:rsid w:val="00117E67"/>
    <w:rsid w:val="00120A94"/>
    <w:rsid w:val="00121D78"/>
    <w:rsid w:val="00125272"/>
    <w:rsid w:val="0012537D"/>
    <w:rsid w:val="001255C0"/>
    <w:rsid w:val="00127308"/>
    <w:rsid w:val="001339F7"/>
    <w:rsid w:val="001409B4"/>
    <w:rsid w:val="00140FB7"/>
    <w:rsid w:val="00141123"/>
    <w:rsid w:val="001412F0"/>
    <w:rsid w:val="00143597"/>
    <w:rsid w:val="0014494F"/>
    <w:rsid w:val="00145200"/>
    <w:rsid w:val="00146415"/>
    <w:rsid w:val="00151E8F"/>
    <w:rsid w:val="001525E4"/>
    <w:rsid w:val="00153939"/>
    <w:rsid w:val="00153BC2"/>
    <w:rsid w:val="00154A99"/>
    <w:rsid w:val="001551A1"/>
    <w:rsid w:val="001559B2"/>
    <w:rsid w:val="00160528"/>
    <w:rsid w:val="001605E1"/>
    <w:rsid w:val="00161D83"/>
    <w:rsid w:val="001666F9"/>
    <w:rsid w:val="00166FB3"/>
    <w:rsid w:val="00170DB6"/>
    <w:rsid w:val="00173563"/>
    <w:rsid w:val="00174C93"/>
    <w:rsid w:val="00177431"/>
    <w:rsid w:val="00177AFE"/>
    <w:rsid w:val="00177FDE"/>
    <w:rsid w:val="001800CB"/>
    <w:rsid w:val="00181332"/>
    <w:rsid w:val="00182BA5"/>
    <w:rsid w:val="0018672E"/>
    <w:rsid w:val="00187925"/>
    <w:rsid w:val="001901CF"/>
    <w:rsid w:val="00191709"/>
    <w:rsid w:val="00191D5C"/>
    <w:rsid w:val="00193AB8"/>
    <w:rsid w:val="00194366"/>
    <w:rsid w:val="0019507C"/>
    <w:rsid w:val="00195ED0"/>
    <w:rsid w:val="0019650D"/>
    <w:rsid w:val="001965D4"/>
    <w:rsid w:val="00197487"/>
    <w:rsid w:val="001A14D3"/>
    <w:rsid w:val="001A217E"/>
    <w:rsid w:val="001A2968"/>
    <w:rsid w:val="001A7AF0"/>
    <w:rsid w:val="001B0049"/>
    <w:rsid w:val="001B21E7"/>
    <w:rsid w:val="001B26D8"/>
    <w:rsid w:val="001B3395"/>
    <w:rsid w:val="001B3E98"/>
    <w:rsid w:val="001C0B65"/>
    <w:rsid w:val="001C1487"/>
    <w:rsid w:val="001C228E"/>
    <w:rsid w:val="001C3DB3"/>
    <w:rsid w:val="001C7D23"/>
    <w:rsid w:val="001D3019"/>
    <w:rsid w:val="001D37AC"/>
    <w:rsid w:val="001D3C9E"/>
    <w:rsid w:val="001D55A0"/>
    <w:rsid w:val="001D5E4C"/>
    <w:rsid w:val="001D6096"/>
    <w:rsid w:val="001D66B2"/>
    <w:rsid w:val="001E053C"/>
    <w:rsid w:val="001E05B5"/>
    <w:rsid w:val="001E13C6"/>
    <w:rsid w:val="001E198D"/>
    <w:rsid w:val="001E24E9"/>
    <w:rsid w:val="001E2B3F"/>
    <w:rsid w:val="001E30F9"/>
    <w:rsid w:val="001E62B7"/>
    <w:rsid w:val="001F04C1"/>
    <w:rsid w:val="001F6392"/>
    <w:rsid w:val="00201958"/>
    <w:rsid w:val="00202C03"/>
    <w:rsid w:val="002038ED"/>
    <w:rsid w:val="00204FF8"/>
    <w:rsid w:val="002073B3"/>
    <w:rsid w:val="00211992"/>
    <w:rsid w:val="00212533"/>
    <w:rsid w:val="00212BE3"/>
    <w:rsid w:val="002159FF"/>
    <w:rsid w:val="002178DE"/>
    <w:rsid w:val="00221B64"/>
    <w:rsid w:val="00223030"/>
    <w:rsid w:val="002230AE"/>
    <w:rsid w:val="002245AE"/>
    <w:rsid w:val="00224C50"/>
    <w:rsid w:val="0022538F"/>
    <w:rsid w:val="002261DC"/>
    <w:rsid w:val="00226526"/>
    <w:rsid w:val="00231C2A"/>
    <w:rsid w:val="00232AFB"/>
    <w:rsid w:val="002334B7"/>
    <w:rsid w:val="00233969"/>
    <w:rsid w:val="002340E7"/>
    <w:rsid w:val="00234A5D"/>
    <w:rsid w:val="002379E4"/>
    <w:rsid w:val="00244F57"/>
    <w:rsid w:val="002454A3"/>
    <w:rsid w:val="00245B2F"/>
    <w:rsid w:val="00247524"/>
    <w:rsid w:val="00250CCE"/>
    <w:rsid w:val="002544A5"/>
    <w:rsid w:val="00257C7C"/>
    <w:rsid w:val="00261B86"/>
    <w:rsid w:val="002623E5"/>
    <w:rsid w:val="002626BC"/>
    <w:rsid w:val="0026343A"/>
    <w:rsid w:val="00267A98"/>
    <w:rsid w:val="00270192"/>
    <w:rsid w:val="00273C11"/>
    <w:rsid w:val="00283099"/>
    <w:rsid w:val="00285566"/>
    <w:rsid w:val="00287DCA"/>
    <w:rsid w:val="002935DA"/>
    <w:rsid w:val="00295C00"/>
    <w:rsid w:val="002A081C"/>
    <w:rsid w:val="002A2103"/>
    <w:rsid w:val="002A2946"/>
    <w:rsid w:val="002A67CF"/>
    <w:rsid w:val="002A6E30"/>
    <w:rsid w:val="002B0FBF"/>
    <w:rsid w:val="002B1150"/>
    <w:rsid w:val="002B2715"/>
    <w:rsid w:val="002B32B8"/>
    <w:rsid w:val="002B6057"/>
    <w:rsid w:val="002C066D"/>
    <w:rsid w:val="002C3F8D"/>
    <w:rsid w:val="002C4E4B"/>
    <w:rsid w:val="002C5FEC"/>
    <w:rsid w:val="002C7622"/>
    <w:rsid w:val="002D3F4F"/>
    <w:rsid w:val="002D4164"/>
    <w:rsid w:val="002D55FF"/>
    <w:rsid w:val="002E0797"/>
    <w:rsid w:val="002E1006"/>
    <w:rsid w:val="002E1B45"/>
    <w:rsid w:val="002E3002"/>
    <w:rsid w:val="002E3679"/>
    <w:rsid w:val="002E420C"/>
    <w:rsid w:val="002E470B"/>
    <w:rsid w:val="002E57CB"/>
    <w:rsid w:val="002E692B"/>
    <w:rsid w:val="002F017D"/>
    <w:rsid w:val="002F0D9F"/>
    <w:rsid w:val="002F423E"/>
    <w:rsid w:val="002F46FD"/>
    <w:rsid w:val="002F52F4"/>
    <w:rsid w:val="002F6B8F"/>
    <w:rsid w:val="00302105"/>
    <w:rsid w:val="00302ABF"/>
    <w:rsid w:val="00303209"/>
    <w:rsid w:val="00307DB4"/>
    <w:rsid w:val="003102D9"/>
    <w:rsid w:val="003112B6"/>
    <w:rsid w:val="003117D1"/>
    <w:rsid w:val="003130BF"/>
    <w:rsid w:val="00313A74"/>
    <w:rsid w:val="00313B31"/>
    <w:rsid w:val="00316AD6"/>
    <w:rsid w:val="00317A59"/>
    <w:rsid w:val="0032034A"/>
    <w:rsid w:val="003216BA"/>
    <w:rsid w:val="00321E3B"/>
    <w:rsid w:val="00321E4B"/>
    <w:rsid w:val="00322D14"/>
    <w:rsid w:val="00324878"/>
    <w:rsid w:val="003400C9"/>
    <w:rsid w:val="00340999"/>
    <w:rsid w:val="00343A10"/>
    <w:rsid w:val="00343F76"/>
    <w:rsid w:val="0034423C"/>
    <w:rsid w:val="00345A72"/>
    <w:rsid w:val="00345C1B"/>
    <w:rsid w:val="00351DD6"/>
    <w:rsid w:val="00351E19"/>
    <w:rsid w:val="00352E3D"/>
    <w:rsid w:val="00353664"/>
    <w:rsid w:val="003539D1"/>
    <w:rsid w:val="00354A09"/>
    <w:rsid w:val="00355225"/>
    <w:rsid w:val="003559DC"/>
    <w:rsid w:val="00355D43"/>
    <w:rsid w:val="00366162"/>
    <w:rsid w:val="00367CB0"/>
    <w:rsid w:val="00367D40"/>
    <w:rsid w:val="00371D79"/>
    <w:rsid w:val="003720AA"/>
    <w:rsid w:val="00372EFB"/>
    <w:rsid w:val="00376AEC"/>
    <w:rsid w:val="0038014E"/>
    <w:rsid w:val="003815F7"/>
    <w:rsid w:val="00381CEB"/>
    <w:rsid w:val="00382325"/>
    <w:rsid w:val="00384A43"/>
    <w:rsid w:val="00386BAF"/>
    <w:rsid w:val="00387247"/>
    <w:rsid w:val="00387469"/>
    <w:rsid w:val="003902DC"/>
    <w:rsid w:val="00391A3A"/>
    <w:rsid w:val="00393EC7"/>
    <w:rsid w:val="00394238"/>
    <w:rsid w:val="0039530E"/>
    <w:rsid w:val="00395E03"/>
    <w:rsid w:val="003A2030"/>
    <w:rsid w:val="003A351D"/>
    <w:rsid w:val="003A7A16"/>
    <w:rsid w:val="003B1EA7"/>
    <w:rsid w:val="003B224D"/>
    <w:rsid w:val="003B28FF"/>
    <w:rsid w:val="003B7667"/>
    <w:rsid w:val="003B7ECC"/>
    <w:rsid w:val="003C11F8"/>
    <w:rsid w:val="003C1B44"/>
    <w:rsid w:val="003C484E"/>
    <w:rsid w:val="003C608C"/>
    <w:rsid w:val="003C7786"/>
    <w:rsid w:val="003D19D6"/>
    <w:rsid w:val="003D1B51"/>
    <w:rsid w:val="003D1EF8"/>
    <w:rsid w:val="003D3367"/>
    <w:rsid w:val="003D3875"/>
    <w:rsid w:val="003D4EAB"/>
    <w:rsid w:val="003D542A"/>
    <w:rsid w:val="003D6830"/>
    <w:rsid w:val="003D77FB"/>
    <w:rsid w:val="003E0F00"/>
    <w:rsid w:val="003E4F5B"/>
    <w:rsid w:val="003F1218"/>
    <w:rsid w:val="003F1D50"/>
    <w:rsid w:val="003F1E65"/>
    <w:rsid w:val="003F2234"/>
    <w:rsid w:val="003F3187"/>
    <w:rsid w:val="003F4028"/>
    <w:rsid w:val="003F4CAD"/>
    <w:rsid w:val="003F4FC1"/>
    <w:rsid w:val="003F7D42"/>
    <w:rsid w:val="00400D4D"/>
    <w:rsid w:val="00401901"/>
    <w:rsid w:val="00403CDC"/>
    <w:rsid w:val="004050CB"/>
    <w:rsid w:val="00405410"/>
    <w:rsid w:val="00405A9D"/>
    <w:rsid w:val="004065B4"/>
    <w:rsid w:val="00407C2E"/>
    <w:rsid w:val="0041142D"/>
    <w:rsid w:val="00413A02"/>
    <w:rsid w:val="00415543"/>
    <w:rsid w:val="0041560B"/>
    <w:rsid w:val="00416528"/>
    <w:rsid w:val="00420BC8"/>
    <w:rsid w:val="0042232E"/>
    <w:rsid w:val="00423E1C"/>
    <w:rsid w:val="0042410D"/>
    <w:rsid w:val="00424917"/>
    <w:rsid w:val="00424FD4"/>
    <w:rsid w:val="00427DFC"/>
    <w:rsid w:val="004302AE"/>
    <w:rsid w:val="00430CBC"/>
    <w:rsid w:val="00432C46"/>
    <w:rsid w:val="00434FCB"/>
    <w:rsid w:val="00440154"/>
    <w:rsid w:val="004410BC"/>
    <w:rsid w:val="00442951"/>
    <w:rsid w:val="00443C3A"/>
    <w:rsid w:val="00451C54"/>
    <w:rsid w:val="004544F4"/>
    <w:rsid w:val="00455C34"/>
    <w:rsid w:val="00456004"/>
    <w:rsid w:val="00457EEB"/>
    <w:rsid w:val="004609AA"/>
    <w:rsid w:val="0046256D"/>
    <w:rsid w:val="00462B2A"/>
    <w:rsid w:val="0046558A"/>
    <w:rsid w:val="004666BE"/>
    <w:rsid w:val="00466F80"/>
    <w:rsid w:val="00467C0E"/>
    <w:rsid w:val="004700D2"/>
    <w:rsid w:val="0047468D"/>
    <w:rsid w:val="004750BA"/>
    <w:rsid w:val="004776AC"/>
    <w:rsid w:val="0048022F"/>
    <w:rsid w:val="00482847"/>
    <w:rsid w:val="00482BE0"/>
    <w:rsid w:val="00482F78"/>
    <w:rsid w:val="004840B6"/>
    <w:rsid w:val="00484754"/>
    <w:rsid w:val="00486022"/>
    <w:rsid w:val="00486A11"/>
    <w:rsid w:val="00490DFA"/>
    <w:rsid w:val="00491E0F"/>
    <w:rsid w:val="00492BE9"/>
    <w:rsid w:val="004937B7"/>
    <w:rsid w:val="004944B4"/>
    <w:rsid w:val="00497937"/>
    <w:rsid w:val="004A0427"/>
    <w:rsid w:val="004A069C"/>
    <w:rsid w:val="004A1356"/>
    <w:rsid w:val="004A20FD"/>
    <w:rsid w:val="004A2E2F"/>
    <w:rsid w:val="004A30A6"/>
    <w:rsid w:val="004A331D"/>
    <w:rsid w:val="004A61DC"/>
    <w:rsid w:val="004A6F45"/>
    <w:rsid w:val="004A77C9"/>
    <w:rsid w:val="004A7A3C"/>
    <w:rsid w:val="004B1E0A"/>
    <w:rsid w:val="004B312A"/>
    <w:rsid w:val="004B391C"/>
    <w:rsid w:val="004B3C85"/>
    <w:rsid w:val="004B6327"/>
    <w:rsid w:val="004B6DD9"/>
    <w:rsid w:val="004B6E91"/>
    <w:rsid w:val="004C08CE"/>
    <w:rsid w:val="004C0FD9"/>
    <w:rsid w:val="004C241A"/>
    <w:rsid w:val="004C2C40"/>
    <w:rsid w:val="004D32C2"/>
    <w:rsid w:val="004D3D8C"/>
    <w:rsid w:val="004D5E98"/>
    <w:rsid w:val="004D68C1"/>
    <w:rsid w:val="004D7A28"/>
    <w:rsid w:val="004D7F3A"/>
    <w:rsid w:val="004E1FB6"/>
    <w:rsid w:val="004E45B3"/>
    <w:rsid w:val="004E469A"/>
    <w:rsid w:val="004E5499"/>
    <w:rsid w:val="004E64F2"/>
    <w:rsid w:val="004F28AE"/>
    <w:rsid w:val="004F31B9"/>
    <w:rsid w:val="004F3302"/>
    <w:rsid w:val="004F4802"/>
    <w:rsid w:val="004F5DCA"/>
    <w:rsid w:val="00500529"/>
    <w:rsid w:val="00500937"/>
    <w:rsid w:val="00501233"/>
    <w:rsid w:val="00501365"/>
    <w:rsid w:val="00506EFE"/>
    <w:rsid w:val="00507894"/>
    <w:rsid w:val="00514A11"/>
    <w:rsid w:val="00515C7D"/>
    <w:rsid w:val="0052075F"/>
    <w:rsid w:val="00522EAA"/>
    <w:rsid w:val="00527CCB"/>
    <w:rsid w:val="0053233A"/>
    <w:rsid w:val="0053602C"/>
    <w:rsid w:val="005400A7"/>
    <w:rsid w:val="0054478B"/>
    <w:rsid w:val="00544AFD"/>
    <w:rsid w:val="00545B72"/>
    <w:rsid w:val="00545CC8"/>
    <w:rsid w:val="00546B5A"/>
    <w:rsid w:val="00546D80"/>
    <w:rsid w:val="00547662"/>
    <w:rsid w:val="00551A04"/>
    <w:rsid w:val="00551EFF"/>
    <w:rsid w:val="00557AE0"/>
    <w:rsid w:val="00561D1B"/>
    <w:rsid w:val="00563789"/>
    <w:rsid w:val="00564904"/>
    <w:rsid w:val="00566325"/>
    <w:rsid w:val="005672DE"/>
    <w:rsid w:val="00567573"/>
    <w:rsid w:val="00567CEA"/>
    <w:rsid w:val="00570CFB"/>
    <w:rsid w:val="00570D26"/>
    <w:rsid w:val="00570E31"/>
    <w:rsid w:val="0057190F"/>
    <w:rsid w:val="00575813"/>
    <w:rsid w:val="00576837"/>
    <w:rsid w:val="00576A49"/>
    <w:rsid w:val="005770E4"/>
    <w:rsid w:val="00577B29"/>
    <w:rsid w:val="005805A4"/>
    <w:rsid w:val="0058230C"/>
    <w:rsid w:val="00583491"/>
    <w:rsid w:val="0058390C"/>
    <w:rsid w:val="00584CA7"/>
    <w:rsid w:val="0058512B"/>
    <w:rsid w:val="005900FC"/>
    <w:rsid w:val="0059042F"/>
    <w:rsid w:val="00597401"/>
    <w:rsid w:val="005A29AF"/>
    <w:rsid w:val="005A3921"/>
    <w:rsid w:val="005A4F8F"/>
    <w:rsid w:val="005B007C"/>
    <w:rsid w:val="005B35A2"/>
    <w:rsid w:val="005B5562"/>
    <w:rsid w:val="005B6E59"/>
    <w:rsid w:val="005C1187"/>
    <w:rsid w:val="005C14B4"/>
    <w:rsid w:val="005C31A4"/>
    <w:rsid w:val="005C40CA"/>
    <w:rsid w:val="005D22A2"/>
    <w:rsid w:val="005D4468"/>
    <w:rsid w:val="005D4B0B"/>
    <w:rsid w:val="005D7DF9"/>
    <w:rsid w:val="005E6EDE"/>
    <w:rsid w:val="005F126D"/>
    <w:rsid w:val="005F3597"/>
    <w:rsid w:val="005F59D6"/>
    <w:rsid w:val="005F7283"/>
    <w:rsid w:val="005F73DB"/>
    <w:rsid w:val="006053B2"/>
    <w:rsid w:val="00610C86"/>
    <w:rsid w:val="00611314"/>
    <w:rsid w:val="0061350B"/>
    <w:rsid w:val="00613532"/>
    <w:rsid w:val="006171AA"/>
    <w:rsid w:val="006178D5"/>
    <w:rsid w:val="006201C7"/>
    <w:rsid w:val="00623767"/>
    <w:rsid w:val="006244E3"/>
    <w:rsid w:val="0062476E"/>
    <w:rsid w:val="00624DCE"/>
    <w:rsid w:val="006250C8"/>
    <w:rsid w:val="00626380"/>
    <w:rsid w:val="00630114"/>
    <w:rsid w:val="00630C95"/>
    <w:rsid w:val="00632C7A"/>
    <w:rsid w:val="00633398"/>
    <w:rsid w:val="00633CDA"/>
    <w:rsid w:val="00634603"/>
    <w:rsid w:val="006347C5"/>
    <w:rsid w:val="0063590D"/>
    <w:rsid w:val="00637EAF"/>
    <w:rsid w:val="00640DC3"/>
    <w:rsid w:val="0064116C"/>
    <w:rsid w:val="006445B1"/>
    <w:rsid w:val="006468D0"/>
    <w:rsid w:val="00651181"/>
    <w:rsid w:val="00651519"/>
    <w:rsid w:val="0065393F"/>
    <w:rsid w:val="006553D2"/>
    <w:rsid w:val="0066056D"/>
    <w:rsid w:val="00664057"/>
    <w:rsid w:val="0066429D"/>
    <w:rsid w:val="00665E90"/>
    <w:rsid w:val="006676BC"/>
    <w:rsid w:val="0067295C"/>
    <w:rsid w:val="006756F3"/>
    <w:rsid w:val="00681F39"/>
    <w:rsid w:val="0068231D"/>
    <w:rsid w:val="006824FC"/>
    <w:rsid w:val="00682EAA"/>
    <w:rsid w:val="00683812"/>
    <w:rsid w:val="006855E0"/>
    <w:rsid w:val="006861C1"/>
    <w:rsid w:val="006915AA"/>
    <w:rsid w:val="00692D4D"/>
    <w:rsid w:val="006938D2"/>
    <w:rsid w:val="00693AC6"/>
    <w:rsid w:val="00693F6E"/>
    <w:rsid w:val="00696456"/>
    <w:rsid w:val="00697E9E"/>
    <w:rsid w:val="006A051A"/>
    <w:rsid w:val="006A4B98"/>
    <w:rsid w:val="006A6B3B"/>
    <w:rsid w:val="006B1CF9"/>
    <w:rsid w:val="006B2BBD"/>
    <w:rsid w:val="006B37AB"/>
    <w:rsid w:val="006B780F"/>
    <w:rsid w:val="006C093C"/>
    <w:rsid w:val="006C0F14"/>
    <w:rsid w:val="006C19BF"/>
    <w:rsid w:val="006C2291"/>
    <w:rsid w:val="006C5865"/>
    <w:rsid w:val="006C6CF6"/>
    <w:rsid w:val="006C7398"/>
    <w:rsid w:val="006D054A"/>
    <w:rsid w:val="006D162C"/>
    <w:rsid w:val="006D2BAD"/>
    <w:rsid w:val="006D2C59"/>
    <w:rsid w:val="006D3451"/>
    <w:rsid w:val="006D4DBC"/>
    <w:rsid w:val="006D4FB6"/>
    <w:rsid w:val="006E34BA"/>
    <w:rsid w:val="006E42FB"/>
    <w:rsid w:val="006E51BA"/>
    <w:rsid w:val="006E5A09"/>
    <w:rsid w:val="006F1C28"/>
    <w:rsid w:val="006F2DDD"/>
    <w:rsid w:val="006F4DD8"/>
    <w:rsid w:val="006F796D"/>
    <w:rsid w:val="007003D6"/>
    <w:rsid w:val="00700F52"/>
    <w:rsid w:val="00701644"/>
    <w:rsid w:val="007034E2"/>
    <w:rsid w:val="00704DF4"/>
    <w:rsid w:val="0070672B"/>
    <w:rsid w:val="00707B4F"/>
    <w:rsid w:val="007102F6"/>
    <w:rsid w:val="00711452"/>
    <w:rsid w:val="00712C1F"/>
    <w:rsid w:val="00713D23"/>
    <w:rsid w:val="00714B2A"/>
    <w:rsid w:val="00716B91"/>
    <w:rsid w:val="00717268"/>
    <w:rsid w:val="00722D57"/>
    <w:rsid w:val="00723405"/>
    <w:rsid w:val="00726499"/>
    <w:rsid w:val="00731091"/>
    <w:rsid w:val="007328DA"/>
    <w:rsid w:val="00732E78"/>
    <w:rsid w:val="00734261"/>
    <w:rsid w:val="00734386"/>
    <w:rsid w:val="0073492C"/>
    <w:rsid w:val="00734D5D"/>
    <w:rsid w:val="00734FFB"/>
    <w:rsid w:val="0073787D"/>
    <w:rsid w:val="00745BE8"/>
    <w:rsid w:val="00746BC8"/>
    <w:rsid w:val="00746DD7"/>
    <w:rsid w:val="00747F8D"/>
    <w:rsid w:val="007506C8"/>
    <w:rsid w:val="00751C6D"/>
    <w:rsid w:val="00752162"/>
    <w:rsid w:val="007531D2"/>
    <w:rsid w:val="00754304"/>
    <w:rsid w:val="00755540"/>
    <w:rsid w:val="00756275"/>
    <w:rsid w:val="00756615"/>
    <w:rsid w:val="007572D9"/>
    <w:rsid w:val="0075736A"/>
    <w:rsid w:val="0075759F"/>
    <w:rsid w:val="0075792D"/>
    <w:rsid w:val="007600BE"/>
    <w:rsid w:val="007623DE"/>
    <w:rsid w:val="0076340D"/>
    <w:rsid w:val="007647BA"/>
    <w:rsid w:val="0076504A"/>
    <w:rsid w:val="00771A6D"/>
    <w:rsid w:val="00772A55"/>
    <w:rsid w:val="00773523"/>
    <w:rsid w:val="00776164"/>
    <w:rsid w:val="007768D9"/>
    <w:rsid w:val="007775B1"/>
    <w:rsid w:val="007800F7"/>
    <w:rsid w:val="00782A81"/>
    <w:rsid w:val="00784A44"/>
    <w:rsid w:val="00790928"/>
    <w:rsid w:val="00790BDB"/>
    <w:rsid w:val="00791BA5"/>
    <w:rsid w:val="00792C12"/>
    <w:rsid w:val="007959E2"/>
    <w:rsid w:val="00796D6D"/>
    <w:rsid w:val="00796F00"/>
    <w:rsid w:val="007A0C3F"/>
    <w:rsid w:val="007A2427"/>
    <w:rsid w:val="007A277C"/>
    <w:rsid w:val="007A2B59"/>
    <w:rsid w:val="007A2EC8"/>
    <w:rsid w:val="007A366E"/>
    <w:rsid w:val="007A5223"/>
    <w:rsid w:val="007A76D9"/>
    <w:rsid w:val="007B1E16"/>
    <w:rsid w:val="007B29C2"/>
    <w:rsid w:val="007B3CA9"/>
    <w:rsid w:val="007B50E3"/>
    <w:rsid w:val="007B549A"/>
    <w:rsid w:val="007B6F50"/>
    <w:rsid w:val="007C0ED9"/>
    <w:rsid w:val="007C10AE"/>
    <w:rsid w:val="007C34B0"/>
    <w:rsid w:val="007C3726"/>
    <w:rsid w:val="007C37EB"/>
    <w:rsid w:val="007C40DC"/>
    <w:rsid w:val="007C44D7"/>
    <w:rsid w:val="007C45B2"/>
    <w:rsid w:val="007C4D65"/>
    <w:rsid w:val="007C5BB9"/>
    <w:rsid w:val="007D0277"/>
    <w:rsid w:val="007D2C08"/>
    <w:rsid w:val="007D4170"/>
    <w:rsid w:val="007D480B"/>
    <w:rsid w:val="007D4C47"/>
    <w:rsid w:val="007D7E1F"/>
    <w:rsid w:val="007E0050"/>
    <w:rsid w:val="007E0756"/>
    <w:rsid w:val="007E3770"/>
    <w:rsid w:val="007E63C9"/>
    <w:rsid w:val="007E7FE4"/>
    <w:rsid w:val="007F085C"/>
    <w:rsid w:val="007F47A6"/>
    <w:rsid w:val="007F4898"/>
    <w:rsid w:val="007F4C2C"/>
    <w:rsid w:val="007F5082"/>
    <w:rsid w:val="007F585F"/>
    <w:rsid w:val="007F626C"/>
    <w:rsid w:val="007F7449"/>
    <w:rsid w:val="00800533"/>
    <w:rsid w:val="00801B96"/>
    <w:rsid w:val="00805193"/>
    <w:rsid w:val="00806444"/>
    <w:rsid w:val="0080742E"/>
    <w:rsid w:val="008101C9"/>
    <w:rsid w:val="008107A3"/>
    <w:rsid w:val="00813228"/>
    <w:rsid w:val="0081365B"/>
    <w:rsid w:val="008138FB"/>
    <w:rsid w:val="0081390E"/>
    <w:rsid w:val="00817227"/>
    <w:rsid w:val="00820471"/>
    <w:rsid w:val="0082070D"/>
    <w:rsid w:val="008216F8"/>
    <w:rsid w:val="00825516"/>
    <w:rsid w:val="00825B6A"/>
    <w:rsid w:val="00827BE9"/>
    <w:rsid w:val="008301BC"/>
    <w:rsid w:val="008306EF"/>
    <w:rsid w:val="008310BC"/>
    <w:rsid w:val="0083242E"/>
    <w:rsid w:val="00832D01"/>
    <w:rsid w:val="0083306C"/>
    <w:rsid w:val="00834465"/>
    <w:rsid w:val="00834E4A"/>
    <w:rsid w:val="00834FE4"/>
    <w:rsid w:val="00836543"/>
    <w:rsid w:val="00837A0F"/>
    <w:rsid w:val="00842001"/>
    <w:rsid w:val="008429BC"/>
    <w:rsid w:val="00844688"/>
    <w:rsid w:val="00846607"/>
    <w:rsid w:val="008519D9"/>
    <w:rsid w:val="00853655"/>
    <w:rsid w:val="00857B6B"/>
    <w:rsid w:val="00857CFE"/>
    <w:rsid w:val="00857F97"/>
    <w:rsid w:val="008619D6"/>
    <w:rsid w:val="0086300C"/>
    <w:rsid w:val="00863572"/>
    <w:rsid w:val="00865E91"/>
    <w:rsid w:val="008700E5"/>
    <w:rsid w:val="00873559"/>
    <w:rsid w:val="008743D4"/>
    <w:rsid w:val="008758A6"/>
    <w:rsid w:val="00875FD0"/>
    <w:rsid w:val="00880CE9"/>
    <w:rsid w:val="008826D7"/>
    <w:rsid w:val="00883B1E"/>
    <w:rsid w:val="008849AA"/>
    <w:rsid w:val="00886773"/>
    <w:rsid w:val="00892EF7"/>
    <w:rsid w:val="0089486A"/>
    <w:rsid w:val="008950B2"/>
    <w:rsid w:val="008A2636"/>
    <w:rsid w:val="008A395B"/>
    <w:rsid w:val="008A6158"/>
    <w:rsid w:val="008A751D"/>
    <w:rsid w:val="008A7802"/>
    <w:rsid w:val="008B1A47"/>
    <w:rsid w:val="008B1D6F"/>
    <w:rsid w:val="008B1F90"/>
    <w:rsid w:val="008B3AAB"/>
    <w:rsid w:val="008B4203"/>
    <w:rsid w:val="008B4A52"/>
    <w:rsid w:val="008B5302"/>
    <w:rsid w:val="008B5331"/>
    <w:rsid w:val="008C0F64"/>
    <w:rsid w:val="008C2A9A"/>
    <w:rsid w:val="008C2B18"/>
    <w:rsid w:val="008C3B84"/>
    <w:rsid w:val="008C541A"/>
    <w:rsid w:val="008C7FA8"/>
    <w:rsid w:val="008D0941"/>
    <w:rsid w:val="008D2CA9"/>
    <w:rsid w:val="008D789F"/>
    <w:rsid w:val="008D7934"/>
    <w:rsid w:val="008D7E10"/>
    <w:rsid w:val="008E0AD2"/>
    <w:rsid w:val="008E42FD"/>
    <w:rsid w:val="008E49AE"/>
    <w:rsid w:val="008E4F77"/>
    <w:rsid w:val="008E5AA5"/>
    <w:rsid w:val="008E6E34"/>
    <w:rsid w:val="008E75DF"/>
    <w:rsid w:val="008F1045"/>
    <w:rsid w:val="008F2923"/>
    <w:rsid w:val="008F2A64"/>
    <w:rsid w:val="008F5975"/>
    <w:rsid w:val="008F72C5"/>
    <w:rsid w:val="00905C24"/>
    <w:rsid w:val="00910DBE"/>
    <w:rsid w:val="00911076"/>
    <w:rsid w:val="00911703"/>
    <w:rsid w:val="0091346E"/>
    <w:rsid w:val="0091358D"/>
    <w:rsid w:val="00916CD3"/>
    <w:rsid w:val="00922B2A"/>
    <w:rsid w:val="00923DD1"/>
    <w:rsid w:val="00924305"/>
    <w:rsid w:val="00924E71"/>
    <w:rsid w:val="00924F4E"/>
    <w:rsid w:val="009256CF"/>
    <w:rsid w:val="00925C95"/>
    <w:rsid w:val="009313E9"/>
    <w:rsid w:val="00935BA7"/>
    <w:rsid w:val="00937BDE"/>
    <w:rsid w:val="00940507"/>
    <w:rsid w:val="00940D31"/>
    <w:rsid w:val="00944F25"/>
    <w:rsid w:val="00947A42"/>
    <w:rsid w:val="00953892"/>
    <w:rsid w:val="009540DD"/>
    <w:rsid w:val="00957A71"/>
    <w:rsid w:val="00961B6B"/>
    <w:rsid w:val="00961C19"/>
    <w:rsid w:val="00962B85"/>
    <w:rsid w:val="00962C27"/>
    <w:rsid w:val="009642B3"/>
    <w:rsid w:val="00966E06"/>
    <w:rsid w:val="00967E53"/>
    <w:rsid w:val="00971D2D"/>
    <w:rsid w:val="009725FA"/>
    <w:rsid w:val="009729DC"/>
    <w:rsid w:val="00972D36"/>
    <w:rsid w:val="00973CEC"/>
    <w:rsid w:val="00975295"/>
    <w:rsid w:val="00975394"/>
    <w:rsid w:val="0097551F"/>
    <w:rsid w:val="00975FA9"/>
    <w:rsid w:val="00977A8F"/>
    <w:rsid w:val="00980ECF"/>
    <w:rsid w:val="00981401"/>
    <w:rsid w:val="00984227"/>
    <w:rsid w:val="00991162"/>
    <w:rsid w:val="00993AF2"/>
    <w:rsid w:val="00993B50"/>
    <w:rsid w:val="009A251B"/>
    <w:rsid w:val="009A52DD"/>
    <w:rsid w:val="009A7D1C"/>
    <w:rsid w:val="009B44A4"/>
    <w:rsid w:val="009B478C"/>
    <w:rsid w:val="009B5B72"/>
    <w:rsid w:val="009C08CD"/>
    <w:rsid w:val="009C0ABE"/>
    <w:rsid w:val="009C3578"/>
    <w:rsid w:val="009C3623"/>
    <w:rsid w:val="009C38BC"/>
    <w:rsid w:val="009C52FA"/>
    <w:rsid w:val="009C6DD2"/>
    <w:rsid w:val="009C76E0"/>
    <w:rsid w:val="009C7AA0"/>
    <w:rsid w:val="009D011A"/>
    <w:rsid w:val="009D257C"/>
    <w:rsid w:val="009D26A8"/>
    <w:rsid w:val="009D32E7"/>
    <w:rsid w:val="009D342D"/>
    <w:rsid w:val="009D3BA1"/>
    <w:rsid w:val="009D6934"/>
    <w:rsid w:val="009D7F40"/>
    <w:rsid w:val="009E0137"/>
    <w:rsid w:val="00A01D77"/>
    <w:rsid w:val="00A036D4"/>
    <w:rsid w:val="00A04278"/>
    <w:rsid w:val="00A05C2C"/>
    <w:rsid w:val="00A10E33"/>
    <w:rsid w:val="00A10F41"/>
    <w:rsid w:val="00A14500"/>
    <w:rsid w:val="00A146F0"/>
    <w:rsid w:val="00A174C3"/>
    <w:rsid w:val="00A20280"/>
    <w:rsid w:val="00A21E3D"/>
    <w:rsid w:val="00A22CB7"/>
    <w:rsid w:val="00A2733A"/>
    <w:rsid w:val="00A30226"/>
    <w:rsid w:val="00A330D6"/>
    <w:rsid w:val="00A35BFD"/>
    <w:rsid w:val="00A35F94"/>
    <w:rsid w:val="00A36BC4"/>
    <w:rsid w:val="00A36CE1"/>
    <w:rsid w:val="00A37A91"/>
    <w:rsid w:val="00A37E00"/>
    <w:rsid w:val="00A41907"/>
    <w:rsid w:val="00A42685"/>
    <w:rsid w:val="00A45F41"/>
    <w:rsid w:val="00A472AF"/>
    <w:rsid w:val="00A5252C"/>
    <w:rsid w:val="00A5263D"/>
    <w:rsid w:val="00A5380C"/>
    <w:rsid w:val="00A566CE"/>
    <w:rsid w:val="00A60C01"/>
    <w:rsid w:val="00A63652"/>
    <w:rsid w:val="00A64C44"/>
    <w:rsid w:val="00A65455"/>
    <w:rsid w:val="00A71F96"/>
    <w:rsid w:val="00A73008"/>
    <w:rsid w:val="00A74BC0"/>
    <w:rsid w:val="00A759FA"/>
    <w:rsid w:val="00A7686F"/>
    <w:rsid w:val="00A80AAB"/>
    <w:rsid w:val="00A8155F"/>
    <w:rsid w:val="00A81D01"/>
    <w:rsid w:val="00A822ED"/>
    <w:rsid w:val="00A83031"/>
    <w:rsid w:val="00A84AAB"/>
    <w:rsid w:val="00A84D12"/>
    <w:rsid w:val="00A908F1"/>
    <w:rsid w:val="00A932D0"/>
    <w:rsid w:val="00A9558F"/>
    <w:rsid w:val="00A96244"/>
    <w:rsid w:val="00A97A1B"/>
    <w:rsid w:val="00AA4CC1"/>
    <w:rsid w:val="00AA4E75"/>
    <w:rsid w:val="00AB0992"/>
    <w:rsid w:val="00AB0BE5"/>
    <w:rsid w:val="00AB2AF2"/>
    <w:rsid w:val="00AB5682"/>
    <w:rsid w:val="00AC0A18"/>
    <w:rsid w:val="00AC2DFC"/>
    <w:rsid w:val="00AC41E1"/>
    <w:rsid w:val="00AC4A78"/>
    <w:rsid w:val="00AC4FFE"/>
    <w:rsid w:val="00AC7BC1"/>
    <w:rsid w:val="00AD0A25"/>
    <w:rsid w:val="00AD50C3"/>
    <w:rsid w:val="00AD6143"/>
    <w:rsid w:val="00AD6773"/>
    <w:rsid w:val="00AE1370"/>
    <w:rsid w:val="00AE3774"/>
    <w:rsid w:val="00AF0894"/>
    <w:rsid w:val="00AF32B5"/>
    <w:rsid w:val="00AF335C"/>
    <w:rsid w:val="00AF3D90"/>
    <w:rsid w:val="00AF5220"/>
    <w:rsid w:val="00B0312A"/>
    <w:rsid w:val="00B05A58"/>
    <w:rsid w:val="00B10DBE"/>
    <w:rsid w:val="00B113FA"/>
    <w:rsid w:val="00B119AB"/>
    <w:rsid w:val="00B11D89"/>
    <w:rsid w:val="00B126F3"/>
    <w:rsid w:val="00B178D3"/>
    <w:rsid w:val="00B202F8"/>
    <w:rsid w:val="00B2095D"/>
    <w:rsid w:val="00B21F12"/>
    <w:rsid w:val="00B353B0"/>
    <w:rsid w:val="00B43AF5"/>
    <w:rsid w:val="00B50431"/>
    <w:rsid w:val="00B51768"/>
    <w:rsid w:val="00B5274E"/>
    <w:rsid w:val="00B52BAB"/>
    <w:rsid w:val="00B53341"/>
    <w:rsid w:val="00B55671"/>
    <w:rsid w:val="00B56015"/>
    <w:rsid w:val="00B56454"/>
    <w:rsid w:val="00B65E40"/>
    <w:rsid w:val="00B67FD9"/>
    <w:rsid w:val="00B71FB2"/>
    <w:rsid w:val="00B72ED7"/>
    <w:rsid w:val="00B7311A"/>
    <w:rsid w:val="00B74FD9"/>
    <w:rsid w:val="00B77028"/>
    <w:rsid w:val="00B80966"/>
    <w:rsid w:val="00B80BA6"/>
    <w:rsid w:val="00B81C6E"/>
    <w:rsid w:val="00B82862"/>
    <w:rsid w:val="00B836E3"/>
    <w:rsid w:val="00B83F66"/>
    <w:rsid w:val="00B84498"/>
    <w:rsid w:val="00B86909"/>
    <w:rsid w:val="00B9131C"/>
    <w:rsid w:val="00B92C98"/>
    <w:rsid w:val="00B92DF9"/>
    <w:rsid w:val="00B92F00"/>
    <w:rsid w:val="00B9418F"/>
    <w:rsid w:val="00B94577"/>
    <w:rsid w:val="00B94B95"/>
    <w:rsid w:val="00B9500A"/>
    <w:rsid w:val="00B95586"/>
    <w:rsid w:val="00BA12BE"/>
    <w:rsid w:val="00BB2B16"/>
    <w:rsid w:val="00BB441C"/>
    <w:rsid w:val="00BB6291"/>
    <w:rsid w:val="00BB6E42"/>
    <w:rsid w:val="00BC0FAC"/>
    <w:rsid w:val="00BC1827"/>
    <w:rsid w:val="00BC1A38"/>
    <w:rsid w:val="00BC3115"/>
    <w:rsid w:val="00BC487B"/>
    <w:rsid w:val="00BC5363"/>
    <w:rsid w:val="00BD16AA"/>
    <w:rsid w:val="00BD1FE4"/>
    <w:rsid w:val="00BD3D08"/>
    <w:rsid w:val="00BD6BAB"/>
    <w:rsid w:val="00BD7302"/>
    <w:rsid w:val="00BE2932"/>
    <w:rsid w:val="00BE2F20"/>
    <w:rsid w:val="00BE41AF"/>
    <w:rsid w:val="00BF2DEA"/>
    <w:rsid w:val="00BF39A9"/>
    <w:rsid w:val="00BF51AB"/>
    <w:rsid w:val="00BF74F9"/>
    <w:rsid w:val="00C00A91"/>
    <w:rsid w:val="00C013D2"/>
    <w:rsid w:val="00C042FC"/>
    <w:rsid w:val="00C05424"/>
    <w:rsid w:val="00C05493"/>
    <w:rsid w:val="00C079E2"/>
    <w:rsid w:val="00C110C7"/>
    <w:rsid w:val="00C119D0"/>
    <w:rsid w:val="00C155DD"/>
    <w:rsid w:val="00C2090D"/>
    <w:rsid w:val="00C20B97"/>
    <w:rsid w:val="00C21D67"/>
    <w:rsid w:val="00C22412"/>
    <w:rsid w:val="00C230D3"/>
    <w:rsid w:val="00C237E8"/>
    <w:rsid w:val="00C24F9E"/>
    <w:rsid w:val="00C26F36"/>
    <w:rsid w:val="00C27A1D"/>
    <w:rsid w:val="00C314CB"/>
    <w:rsid w:val="00C31600"/>
    <w:rsid w:val="00C321A0"/>
    <w:rsid w:val="00C3234C"/>
    <w:rsid w:val="00C338DC"/>
    <w:rsid w:val="00C33973"/>
    <w:rsid w:val="00C44338"/>
    <w:rsid w:val="00C467FA"/>
    <w:rsid w:val="00C470B4"/>
    <w:rsid w:val="00C5171D"/>
    <w:rsid w:val="00C51902"/>
    <w:rsid w:val="00C524D3"/>
    <w:rsid w:val="00C53AC3"/>
    <w:rsid w:val="00C53C31"/>
    <w:rsid w:val="00C542FA"/>
    <w:rsid w:val="00C57552"/>
    <w:rsid w:val="00C6001E"/>
    <w:rsid w:val="00C608BA"/>
    <w:rsid w:val="00C61C85"/>
    <w:rsid w:val="00C621C5"/>
    <w:rsid w:val="00C62ED2"/>
    <w:rsid w:val="00C66A56"/>
    <w:rsid w:val="00C75968"/>
    <w:rsid w:val="00C776BF"/>
    <w:rsid w:val="00C82FBB"/>
    <w:rsid w:val="00C8405E"/>
    <w:rsid w:val="00C86E42"/>
    <w:rsid w:val="00C94DBA"/>
    <w:rsid w:val="00CA015C"/>
    <w:rsid w:val="00CA0803"/>
    <w:rsid w:val="00CA0C96"/>
    <w:rsid w:val="00CA105D"/>
    <w:rsid w:val="00CA1EB2"/>
    <w:rsid w:val="00CA3770"/>
    <w:rsid w:val="00CA3A10"/>
    <w:rsid w:val="00CA3B17"/>
    <w:rsid w:val="00CA4392"/>
    <w:rsid w:val="00CA7C12"/>
    <w:rsid w:val="00CB04C5"/>
    <w:rsid w:val="00CB1CA9"/>
    <w:rsid w:val="00CB3D91"/>
    <w:rsid w:val="00CB3FD3"/>
    <w:rsid w:val="00CB5042"/>
    <w:rsid w:val="00CB7031"/>
    <w:rsid w:val="00CC4958"/>
    <w:rsid w:val="00CC63F2"/>
    <w:rsid w:val="00CC7781"/>
    <w:rsid w:val="00CD2651"/>
    <w:rsid w:val="00CD2761"/>
    <w:rsid w:val="00CD3780"/>
    <w:rsid w:val="00CD43F7"/>
    <w:rsid w:val="00CD4686"/>
    <w:rsid w:val="00CD755F"/>
    <w:rsid w:val="00CE1648"/>
    <w:rsid w:val="00CE2D97"/>
    <w:rsid w:val="00CE2E3C"/>
    <w:rsid w:val="00CE3B62"/>
    <w:rsid w:val="00CE4212"/>
    <w:rsid w:val="00CE55F4"/>
    <w:rsid w:val="00CE5B2B"/>
    <w:rsid w:val="00CE7D21"/>
    <w:rsid w:val="00CF11F4"/>
    <w:rsid w:val="00CF2EEB"/>
    <w:rsid w:val="00CF3CE7"/>
    <w:rsid w:val="00CF407B"/>
    <w:rsid w:val="00CF4761"/>
    <w:rsid w:val="00CF68AE"/>
    <w:rsid w:val="00D0092F"/>
    <w:rsid w:val="00D00BD4"/>
    <w:rsid w:val="00D01BB9"/>
    <w:rsid w:val="00D0375B"/>
    <w:rsid w:val="00D038B3"/>
    <w:rsid w:val="00D03A4D"/>
    <w:rsid w:val="00D0418F"/>
    <w:rsid w:val="00D068E7"/>
    <w:rsid w:val="00D06912"/>
    <w:rsid w:val="00D0781A"/>
    <w:rsid w:val="00D11466"/>
    <w:rsid w:val="00D1182E"/>
    <w:rsid w:val="00D15DBE"/>
    <w:rsid w:val="00D16A35"/>
    <w:rsid w:val="00D16C06"/>
    <w:rsid w:val="00D17057"/>
    <w:rsid w:val="00D215DB"/>
    <w:rsid w:val="00D22200"/>
    <w:rsid w:val="00D24915"/>
    <w:rsid w:val="00D30209"/>
    <w:rsid w:val="00D31679"/>
    <w:rsid w:val="00D321D0"/>
    <w:rsid w:val="00D340AE"/>
    <w:rsid w:val="00D34A0A"/>
    <w:rsid w:val="00D35BEE"/>
    <w:rsid w:val="00D36394"/>
    <w:rsid w:val="00D37405"/>
    <w:rsid w:val="00D41CEB"/>
    <w:rsid w:val="00D421D8"/>
    <w:rsid w:val="00D42343"/>
    <w:rsid w:val="00D444DA"/>
    <w:rsid w:val="00D50662"/>
    <w:rsid w:val="00D515C0"/>
    <w:rsid w:val="00D51614"/>
    <w:rsid w:val="00D52829"/>
    <w:rsid w:val="00D52D8D"/>
    <w:rsid w:val="00D545F9"/>
    <w:rsid w:val="00D56950"/>
    <w:rsid w:val="00D571A6"/>
    <w:rsid w:val="00D61504"/>
    <w:rsid w:val="00D6161B"/>
    <w:rsid w:val="00D619AE"/>
    <w:rsid w:val="00D638D1"/>
    <w:rsid w:val="00D6398D"/>
    <w:rsid w:val="00D64AD9"/>
    <w:rsid w:val="00D66B89"/>
    <w:rsid w:val="00D70CE4"/>
    <w:rsid w:val="00D73BA7"/>
    <w:rsid w:val="00D74C5B"/>
    <w:rsid w:val="00D74FC2"/>
    <w:rsid w:val="00D80CDB"/>
    <w:rsid w:val="00D82782"/>
    <w:rsid w:val="00D8640A"/>
    <w:rsid w:val="00D87175"/>
    <w:rsid w:val="00D9029E"/>
    <w:rsid w:val="00D905A8"/>
    <w:rsid w:val="00D94299"/>
    <w:rsid w:val="00D948E7"/>
    <w:rsid w:val="00D95419"/>
    <w:rsid w:val="00DA1054"/>
    <w:rsid w:val="00DA1166"/>
    <w:rsid w:val="00DA17EA"/>
    <w:rsid w:val="00DA185E"/>
    <w:rsid w:val="00DA2365"/>
    <w:rsid w:val="00DA3E1A"/>
    <w:rsid w:val="00DA5750"/>
    <w:rsid w:val="00DA5A98"/>
    <w:rsid w:val="00DA7855"/>
    <w:rsid w:val="00DB31B9"/>
    <w:rsid w:val="00DB38FE"/>
    <w:rsid w:val="00DB399A"/>
    <w:rsid w:val="00DB43CA"/>
    <w:rsid w:val="00DB6824"/>
    <w:rsid w:val="00DB6EDD"/>
    <w:rsid w:val="00DB7377"/>
    <w:rsid w:val="00DC07B8"/>
    <w:rsid w:val="00DC0864"/>
    <w:rsid w:val="00DC1799"/>
    <w:rsid w:val="00DC20F1"/>
    <w:rsid w:val="00DC4B05"/>
    <w:rsid w:val="00DC6976"/>
    <w:rsid w:val="00DD1635"/>
    <w:rsid w:val="00DD19C9"/>
    <w:rsid w:val="00DD2ADB"/>
    <w:rsid w:val="00DD5165"/>
    <w:rsid w:val="00DD7EBF"/>
    <w:rsid w:val="00DE1CBD"/>
    <w:rsid w:val="00DE4494"/>
    <w:rsid w:val="00DF017C"/>
    <w:rsid w:val="00DF2E42"/>
    <w:rsid w:val="00DF7510"/>
    <w:rsid w:val="00E013B4"/>
    <w:rsid w:val="00E01D42"/>
    <w:rsid w:val="00E01EAF"/>
    <w:rsid w:val="00E04644"/>
    <w:rsid w:val="00E05425"/>
    <w:rsid w:val="00E07572"/>
    <w:rsid w:val="00E07E50"/>
    <w:rsid w:val="00E14181"/>
    <w:rsid w:val="00E15213"/>
    <w:rsid w:val="00E1551B"/>
    <w:rsid w:val="00E1564D"/>
    <w:rsid w:val="00E15658"/>
    <w:rsid w:val="00E253E5"/>
    <w:rsid w:val="00E26CA8"/>
    <w:rsid w:val="00E30843"/>
    <w:rsid w:val="00E30F6D"/>
    <w:rsid w:val="00E328CC"/>
    <w:rsid w:val="00E3599D"/>
    <w:rsid w:val="00E35F22"/>
    <w:rsid w:val="00E3645B"/>
    <w:rsid w:val="00E377C2"/>
    <w:rsid w:val="00E378A1"/>
    <w:rsid w:val="00E40493"/>
    <w:rsid w:val="00E404C5"/>
    <w:rsid w:val="00E441A1"/>
    <w:rsid w:val="00E474BD"/>
    <w:rsid w:val="00E50549"/>
    <w:rsid w:val="00E51B8B"/>
    <w:rsid w:val="00E520CF"/>
    <w:rsid w:val="00E52BD0"/>
    <w:rsid w:val="00E532F6"/>
    <w:rsid w:val="00E55E68"/>
    <w:rsid w:val="00E55FC6"/>
    <w:rsid w:val="00E5746A"/>
    <w:rsid w:val="00E60B47"/>
    <w:rsid w:val="00E61E8D"/>
    <w:rsid w:val="00E64340"/>
    <w:rsid w:val="00E643F9"/>
    <w:rsid w:val="00E721C3"/>
    <w:rsid w:val="00E72882"/>
    <w:rsid w:val="00E74B9D"/>
    <w:rsid w:val="00E774D8"/>
    <w:rsid w:val="00E84601"/>
    <w:rsid w:val="00E84AF4"/>
    <w:rsid w:val="00E92373"/>
    <w:rsid w:val="00E948FC"/>
    <w:rsid w:val="00E95919"/>
    <w:rsid w:val="00E95C18"/>
    <w:rsid w:val="00EA0675"/>
    <w:rsid w:val="00EA3C5D"/>
    <w:rsid w:val="00EA6819"/>
    <w:rsid w:val="00EB0379"/>
    <w:rsid w:val="00EB1165"/>
    <w:rsid w:val="00EB23C8"/>
    <w:rsid w:val="00EC07A1"/>
    <w:rsid w:val="00EC1BF9"/>
    <w:rsid w:val="00EC258F"/>
    <w:rsid w:val="00EC3A85"/>
    <w:rsid w:val="00EC658F"/>
    <w:rsid w:val="00EC6FF2"/>
    <w:rsid w:val="00ED0C35"/>
    <w:rsid w:val="00ED1DF4"/>
    <w:rsid w:val="00ED2535"/>
    <w:rsid w:val="00ED5602"/>
    <w:rsid w:val="00EE198C"/>
    <w:rsid w:val="00EE248E"/>
    <w:rsid w:val="00EE6084"/>
    <w:rsid w:val="00EE6608"/>
    <w:rsid w:val="00EF1AD0"/>
    <w:rsid w:val="00EF1F2F"/>
    <w:rsid w:val="00EF3225"/>
    <w:rsid w:val="00EF4126"/>
    <w:rsid w:val="00EF5176"/>
    <w:rsid w:val="00EF58D2"/>
    <w:rsid w:val="00EF5F00"/>
    <w:rsid w:val="00EF7786"/>
    <w:rsid w:val="00F01965"/>
    <w:rsid w:val="00F02F6C"/>
    <w:rsid w:val="00F031D4"/>
    <w:rsid w:val="00F043C6"/>
    <w:rsid w:val="00F05BA0"/>
    <w:rsid w:val="00F06A0E"/>
    <w:rsid w:val="00F120EE"/>
    <w:rsid w:val="00F128D1"/>
    <w:rsid w:val="00F13F67"/>
    <w:rsid w:val="00F162B6"/>
    <w:rsid w:val="00F16975"/>
    <w:rsid w:val="00F223D1"/>
    <w:rsid w:val="00F2610A"/>
    <w:rsid w:val="00F27C77"/>
    <w:rsid w:val="00F30C28"/>
    <w:rsid w:val="00F30F31"/>
    <w:rsid w:val="00F31537"/>
    <w:rsid w:val="00F33B03"/>
    <w:rsid w:val="00F37E25"/>
    <w:rsid w:val="00F40457"/>
    <w:rsid w:val="00F41A9C"/>
    <w:rsid w:val="00F44590"/>
    <w:rsid w:val="00F456B6"/>
    <w:rsid w:val="00F459AE"/>
    <w:rsid w:val="00F45CA0"/>
    <w:rsid w:val="00F476C0"/>
    <w:rsid w:val="00F501B0"/>
    <w:rsid w:val="00F53DD1"/>
    <w:rsid w:val="00F566F5"/>
    <w:rsid w:val="00F57A62"/>
    <w:rsid w:val="00F602EE"/>
    <w:rsid w:val="00F605A3"/>
    <w:rsid w:val="00F60AE0"/>
    <w:rsid w:val="00F62AC4"/>
    <w:rsid w:val="00F658C6"/>
    <w:rsid w:val="00F67F16"/>
    <w:rsid w:val="00F70035"/>
    <w:rsid w:val="00F70F25"/>
    <w:rsid w:val="00F71909"/>
    <w:rsid w:val="00F73A16"/>
    <w:rsid w:val="00F75883"/>
    <w:rsid w:val="00F76A94"/>
    <w:rsid w:val="00F76FE3"/>
    <w:rsid w:val="00F80070"/>
    <w:rsid w:val="00F816F2"/>
    <w:rsid w:val="00F82247"/>
    <w:rsid w:val="00F82745"/>
    <w:rsid w:val="00F83F78"/>
    <w:rsid w:val="00F8779F"/>
    <w:rsid w:val="00F87821"/>
    <w:rsid w:val="00F95CE7"/>
    <w:rsid w:val="00F970AD"/>
    <w:rsid w:val="00FA02C0"/>
    <w:rsid w:val="00FA02F2"/>
    <w:rsid w:val="00FA09C8"/>
    <w:rsid w:val="00FA0E3E"/>
    <w:rsid w:val="00FA3A18"/>
    <w:rsid w:val="00FA3E3C"/>
    <w:rsid w:val="00FA4113"/>
    <w:rsid w:val="00FA44F2"/>
    <w:rsid w:val="00FA5F53"/>
    <w:rsid w:val="00FA7A97"/>
    <w:rsid w:val="00FB0666"/>
    <w:rsid w:val="00FB1F38"/>
    <w:rsid w:val="00FB2BA2"/>
    <w:rsid w:val="00FB3E5B"/>
    <w:rsid w:val="00FB54F7"/>
    <w:rsid w:val="00FB5613"/>
    <w:rsid w:val="00FC0191"/>
    <w:rsid w:val="00FC1625"/>
    <w:rsid w:val="00FC190C"/>
    <w:rsid w:val="00FC3D96"/>
    <w:rsid w:val="00FC43C5"/>
    <w:rsid w:val="00FC5641"/>
    <w:rsid w:val="00FC792D"/>
    <w:rsid w:val="00FC7DD8"/>
    <w:rsid w:val="00FD08BC"/>
    <w:rsid w:val="00FD215A"/>
    <w:rsid w:val="00FD2F5E"/>
    <w:rsid w:val="00FD43A4"/>
    <w:rsid w:val="00FD5AAA"/>
    <w:rsid w:val="00FD603A"/>
    <w:rsid w:val="00FE0789"/>
    <w:rsid w:val="00FE08F7"/>
    <w:rsid w:val="00FE0C95"/>
    <w:rsid w:val="00FE2C3C"/>
    <w:rsid w:val="00FE2FDA"/>
    <w:rsid w:val="00FE4215"/>
    <w:rsid w:val="00FF2C8F"/>
    <w:rsid w:val="00FF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F12"/>
    <w:pPr>
      <w:ind w:left="720"/>
      <w:contextualSpacing/>
    </w:pPr>
  </w:style>
  <w:style w:type="table" w:styleId="TableGrid">
    <w:name w:val="Table Grid"/>
    <w:basedOn w:val="TableNormal"/>
    <w:uiPriority w:val="59"/>
    <w:rsid w:val="00E53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5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BA7"/>
    <w:rPr>
      <w:rFonts w:ascii="Tahoma" w:hAnsi="Tahoma" w:cs="Tahoma"/>
      <w:sz w:val="16"/>
      <w:szCs w:val="16"/>
    </w:rPr>
  </w:style>
  <w:style w:type="paragraph" w:styleId="Header">
    <w:name w:val="header"/>
    <w:basedOn w:val="Normal"/>
    <w:link w:val="HeaderChar"/>
    <w:uiPriority w:val="99"/>
    <w:unhideWhenUsed/>
    <w:rsid w:val="00B80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966"/>
  </w:style>
  <w:style w:type="paragraph" w:styleId="Footer">
    <w:name w:val="footer"/>
    <w:basedOn w:val="Normal"/>
    <w:link w:val="FooterChar"/>
    <w:uiPriority w:val="99"/>
    <w:unhideWhenUsed/>
    <w:rsid w:val="00B80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966"/>
  </w:style>
  <w:style w:type="paragraph" w:styleId="FootnoteText">
    <w:name w:val="footnote text"/>
    <w:basedOn w:val="Normal"/>
    <w:link w:val="FootnoteTextChar"/>
    <w:uiPriority w:val="99"/>
    <w:semiHidden/>
    <w:unhideWhenUsed/>
    <w:rsid w:val="00796D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6D6D"/>
    <w:rPr>
      <w:sz w:val="20"/>
      <w:szCs w:val="20"/>
    </w:rPr>
  </w:style>
  <w:style w:type="character" w:styleId="FootnoteReference">
    <w:name w:val="footnote reference"/>
    <w:basedOn w:val="DefaultParagraphFont"/>
    <w:uiPriority w:val="99"/>
    <w:semiHidden/>
    <w:unhideWhenUsed/>
    <w:rsid w:val="00796D6D"/>
    <w:rPr>
      <w:vertAlign w:val="superscript"/>
    </w:rPr>
  </w:style>
  <w:style w:type="character" w:styleId="Hyperlink">
    <w:name w:val="Hyperlink"/>
    <w:basedOn w:val="DefaultParagraphFont"/>
    <w:uiPriority w:val="99"/>
    <w:unhideWhenUsed/>
    <w:rsid w:val="004E5499"/>
    <w:rPr>
      <w:color w:val="0000FF" w:themeColor="hyperlink"/>
      <w:u w:val="single"/>
    </w:rPr>
  </w:style>
  <w:style w:type="paragraph" w:customStyle="1" w:styleId="Bullet1">
    <w:name w:val="Bullet1"/>
    <w:basedOn w:val="ListParagraph"/>
    <w:link w:val="Bullet1Char"/>
    <w:rsid w:val="00714B2A"/>
    <w:pPr>
      <w:numPr>
        <w:numId w:val="1"/>
      </w:numPr>
      <w:spacing w:before="120" w:after="120"/>
    </w:pPr>
    <w:rPr>
      <w:rFonts w:ascii="Avenir LT 45 Book" w:eastAsia="Calibri" w:hAnsi="Avenir LT 45 Book" w:cs="Times New Roman"/>
      <w:color w:val="262626"/>
      <w:sz w:val="24"/>
    </w:rPr>
  </w:style>
  <w:style w:type="paragraph" w:customStyle="1" w:styleId="Bullet2">
    <w:name w:val="Bullet2"/>
    <w:basedOn w:val="ListParagraph"/>
    <w:qFormat/>
    <w:rsid w:val="00714B2A"/>
    <w:pPr>
      <w:numPr>
        <w:ilvl w:val="1"/>
        <w:numId w:val="1"/>
      </w:numPr>
      <w:spacing w:before="120" w:after="120"/>
    </w:pPr>
    <w:rPr>
      <w:rFonts w:ascii="Avenir LT 45 Book" w:eastAsia="Calibri" w:hAnsi="Avenir LT 45 Book" w:cs="Times New Roman"/>
      <w:color w:val="262626"/>
      <w:sz w:val="24"/>
    </w:rPr>
  </w:style>
  <w:style w:type="character" w:customStyle="1" w:styleId="Bullet1Char">
    <w:name w:val="Bullet1 Char"/>
    <w:basedOn w:val="DefaultParagraphFont"/>
    <w:link w:val="Bullet1"/>
    <w:rsid w:val="00714B2A"/>
    <w:rPr>
      <w:rFonts w:ascii="Avenir LT 45 Book" w:eastAsia="Calibri" w:hAnsi="Avenir LT 45 Book" w:cs="Times New Roman"/>
      <w:color w:val="262626"/>
      <w:sz w:val="24"/>
    </w:rPr>
  </w:style>
  <w:style w:type="character" w:styleId="HTMLCite">
    <w:name w:val="HTML Cite"/>
    <w:basedOn w:val="DefaultParagraphFont"/>
    <w:uiPriority w:val="99"/>
    <w:semiHidden/>
    <w:unhideWhenUsed/>
    <w:rsid w:val="00A22CB7"/>
    <w:rPr>
      <w:i/>
      <w:iCs/>
    </w:rPr>
  </w:style>
  <w:style w:type="paragraph" w:customStyle="1" w:styleId="Reporttext">
    <w:name w:val="Report text"/>
    <w:basedOn w:val="Normal"/>
    <w:link w:val="ReporttextChar"/>
    <w:qFormat/>
    <w:rsid w:val="00031052"/>
    <w:rPr>
      <w:rFonts w:ascii="Arial" w:hAnsi="Arial"/>
      <w:sz w:val="24"/>
    </w:rPr>
  </w:style>
  <w:style w:type="character" w:customStyle="1" w:styleId="ReporttextChar">
    <w:name w:val="Report text Char"/>
    <w:basedOn w:val="DefaultParagraphFont"/>
    <w:link w:val="Reporttext"/>
    <w:rsid w:val="00031052"/>
    <w:rPr>
      <w:rFonts w:ascii="Arial" w:hAnsi="Arial"/>
      <w:sz w:val="24"/>
    </w:rPr>
  </w:style>
  <w:style w:type="paragraph" w:customStyle="1" w:styleId="Default">
    <w:name w:val="Default"/>
    <w:rsid w:val="0003105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31052"/>
    <w:pPr>
      <w:spacing w:after="0" w:line="240" w:lineRule="auto"/>
    </w:pPr>
  </w:style>
  <w:style w:type="character" w:styleId="CommentReference">
    <w:name w:val="annotation reference"/>
    <w:basedOn w:val="DefaultParagraphFont"/>
    <w:uiPriority w:val="99"/>
    <w:semiHidden/>
    <w:unhideWhenUsed/>
    <w:rsid w:val="002454A3"/>
    <w:rPr>
      <w:sz w:val="16"/>
      <w:szCs w:val="16"/>
    </w:rPr>
  </w:style>
  <w:style w:type="paragraph" w:styleId="CommentText">
    <w:name w:val="annotation text"/>
    <w:basedOn w:val="Normal"/>
    <w:link w:val="CommentTextChar"/>
    <w:uiPriority w:val="99"/>
    <w:semiHidden/>
    <w:unhideWhenUsed/>
    <w:rsid w:val="002454A3"/>
    <w:pPr>
      <w:spacing w:line="240" w:lineRule="auto"/>
    </w:pPr>
    <w:rPr>
      <w:sz w:val="20"/>
      <w:szCs w:val="20"/>
    </w:rPr>
  </w:style>
  <w:style w:type="character" w:customStyle="1" w:styleId="CommentTextChar">
    <w:name w:val="Comment Text Char"/>
    <w:basedOn w:val="DefaultParagraphFont"/>
    <w:link w:val="CommentText"/>
    <w:uiPriority w:val="99"/>
    <w:semiHidden/>
    <w:rsid w:val="002454A3"/>
    <w:rPr>
      <w:sz w:val="20"/>
      <w:szCs w:val="20"/>
    </w:rPr>
  </w:style>
  <w:style w:type="paragraph" w:styleId="NormalWeb">
    <w:name w:val="Normal (Web)"/>
    <w:basedOn w:val="Normal"/>
    <w:uiPriority w:val="99"/>
    <w:semiHidden/>
    <w:unhideWhenUsed/>
    <w:rsid w:val="002454A3"/>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1">
    <w:name w:val="Light Shading Accent 1"/>
    <w:basedOn w:val="TableNormal"/>
    <w:uiPriority w:val="60"/>
    <w:rsid w:val="00D01BB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DC07B8"/>
    <w:rPr>
      <w:b/>
      <w:bCs/>
    </w:rPr>
  </w:style>
  <w:style w:type="character" w:customStyle="1" w:styleId="CommentSubjectChar">
    <w:name w:val="Comment Subject Char"/>
    <w:basedOn w:val="CommentTextChar"/>
    <w:link w:val="CommentSubject"/>
    <w:uiPriority w:val="99"/>
    <w:semiHidden/>
    <w:rsid w:val="00DC07B8"/>
    <w:rPr>
      <w:b/>
      <w:bCs/>
      <w:sz w:val="20"/>
      <w:szCs w:val="20"/>
    </w:rPr>
  </w:style>
  <w:style w:type="character" w:styleId="FollowedHyperlink">
    <w:name w:val="FollowedHyperlink"/>
    <w:basedOn w:val="DefaultParagraphFont"/>
    <w:uiPriority w:val="99"/>
    <w:semiHidden/>
    <w:unhideWhenUsed/>
    <w:rsid w:val="00DA7855"/>
    <w:rPr>
      <w:color w:val="0000FF" w:themeColor="followedHyperlink"/>
      <w:u w:val="single"/>
    </w:rPr>
  </w:style>
  <w:style w:type="paragraph" w:customStyle="1" w:styleId="footnotedescription">
    <w:name w:val="footnote description"/>
    <w:next w:val="Normal"/>
    <w:link w:val="footnotedescriptionChar"/>
    <w:hidden/>
    <w:rsid w:val="00250CCE"/>
    <w:pPr>
      <w:spacing w:after="0" w:line="259" w:lineRule="auto"/>
    </w:pPr>
    <w:rPr>
      <w:rFonts w:ascii="Arial" w:eastAsia="Arial" w:hAnsi="Arial" w:cs="Arial"/>
      <w:color w:val="3B3C3C"/>
      <w:sz w:val="16"/>
    </w:rPr>
  </w:style>
  <w:style w:type="character" w:customStyle="1" w:styleId="footnotedescriptionChar">
    <w:name w:val="footnote description Char"/>
    <w:link w:val="footnotedescription"/>
    <w:rsid w:val="00250CCE"/>
    <w:rPr>
      <w:rFonts w:ascii="Arial" w:eastAsia="Arial" w:hAnsi="Arial" w:cs="Arial"/>
      <w:color w:val="3B3C3C"/>
      <w:sz w:val="16"/>
    </w:rPr>
  </w:style>
  <w:style w:type="character" w:customStyle="1" w:styleId="footnotemark">
    <w:name w:val="footnote mark"/>
    <w:hidden/>
    <w:rsid w:val="00250CCE"/>
    <w:rPr>
      <w:rFonts w:ascii="Arial" w:eastAsia="Arial" w:hAnsi="Arial" w:cs="Arial"/>
      <w:color w:val="3B3C3C"/>
      <w:sz w:val="16"/>
      <w:vertAlign w:val="superscript"/>
    </w:rPr>
  </w:style>
  <w:style w:type="character" w:customStyle="1" w:styleId="UnresolvedMention1">
    <w:name w:val="Unresolved Mention1"/>
    <w:basedOn w:val="DefaultParagraphFont"/>
    <w:uiPriority w:val="99"/>
    <w:semiHidden/>
    <w:unhideWhenUsed/>
    <w:rsid w:val="001B0049"/>
    <w:rPr>
      <w:color w:val="808080"/>
      <w:shd w:val="clear" w:color="auto" w:fill="E6E6E6"/>
    </w:rPr>
  </w:style>
  <w:style w:type="table" w:customStyle="1" w:styleId="LightShading-Accent11">
    <w:name w:val="Light Shading - Accent 11"/>
    <w:basedOn w:val="TableNormal"/>
    <w:uiPriority w:val="60"/>
    <w:rsid w:val="007C34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2">
    <w:name w:val="Unresolved Mention2"/>
    <w:basedOn w:val="DefaultParagraphFont"/>
    <w:uiPriority w:val="99"/>
    <w:semiHidden/>
    <w:unhideWhenUsed/>
    <w:rsid w:val="00B11D89"/>
    <w:rPr>
      <w:color w:val="808080"/>
      <w:shd w:val="clear" w:color="auto" w:fill="E6E6E6"/>
    </w:rPr>
  </w:style>
  <w:style w:type="character" w:customStyle="1" w:styleId="UnresolvedMention">
    <w:name w:val="Unresolved Mention"/>
    <w:basedOn w:val="DefaultParagraphFont"/>
    <w:uiPriority w:val="99"/>
    <w:semiHidden/>
    <w:unhideWhenUsed/>
    <w:rsid w:val="008826D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F12"/>
    <w:pPr>
      <w:ind w:left="720"/>
      <w:contextualSpacing/>
    </w:pPr>
  </w:style>
  <w:style w:type="table" w:styleId="TableGrid">
    <w:name w:val="Table Grid"/>
    <w:basedOn w:val="TableNormal"/>
    <w:uiPriority w:val="59"/>
    <w:rsid w:val="00E53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5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BA7"/>
    <w:rPr>
      <w:rFonts w:ascii="Tahoma" w:hAnsi="Tahoma" w:cs="Tahoma"/>
      <w:sz w:val="16"/>
      <w:szCs w:val="16"/>
    </w:rPr>
  </w:style>
  <w:style w:type="paragraph" w:styleId="Header">
    <w:name w:val="header"/>
    <w:basedOn w:val="Normal"/>
    <w:link w:val="HeaderChar"/>
    <w:uiPriority w:val="99"/>
    <w:unhideWhenUsed/>
    <w:rsid w:val="00B80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966"/>
  </w:style>
  <w:style w:type="paragraph" w:styleId="Footer">
    <w:name w:val="footer"/>
    <w:basedOn w:val="Normal"/>
    <w:link w:val="FooterChar"/>
    <w:uiPriority w:val="99"/>
    <w:unhideWhenUsed/>
    <w:rsid w:val="00B80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966"/>
  </w:style>
  <w:style w:type="paragraph" w:styleId="FootnoteText">
    <w:name w:val="footnote text"/>
    <w:basedOn w:val="Normal"/>
    <w:link w:val="FootnoteTextChar"/>
    <w:uiPriority w:val="99"/>
    <w:semiHidden/>
    <w:unhideWhenUsed/>
    <w:rsid w:val="00796D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6D6D"/>
    <w:rPr>
      <w:sz w:val="20"/>
      <w:szCs w:val="20"/>
    </w:rPr>
  </w:style>
  <w:style w:type="character" w:styleId="FootnoteReference">
    <w:name w:val="footnote reference"/>
    <w:basedOn w:val="DefaultParagraphFont"/>
    <w:uiPriority w:val="99"/>
    <w:semiHidden/>
    <w:unhideWhenUsed/>
    <w:rsid w:val="00796D6D"/>
    <w:rPr>
      <w:vertAlign w:val="superscript"/>
    </w:rPr>
  </w:style>
  <w:style w:type="character" w:styleId="Hyperlink">
    <w:name w:val="Hyperlink"/>
    <w:basedOn w:val="DefaultParagraphFont"/>
    <w:uiPriority w:val="99"/>
    <w:unhideWhenUsed/>
    <w:rsid w:val="004E5499"/>
    <w:rPr>
      <w:color w:val="0000FF" w:themeColor="hyperlink"/>
      <w:u w:val="single"/>
    </w:rPr>
  </w:style>
  <w:style w:type="paragraph" w:customStyle="1" w:styleId="Bullet1">
    <w:name w:val="Bullet1"/>
    <w:basedOn w:val="ListParagraph"/>
    <w:link w:val="Bullet1Char"/>
    <w:rsid w:val="00714B2A"/>
    <w:pPr>
      <w:numPr>
        <w:numId w:val="1"/>
      </w:numPr>
      <w:spacing w:before="120" w:after="120"/>
    </w:pPr>
    <w:rPr>
      <w:rFonts w:ascii="Avenir LT 45 Book" w:eastAsia="Calibri" w:hAnsi="Avenir LT 45 Book" w:cs="Times New Roman"/>
      <w:color w:val="262626"/>
      <w:sz w:val="24"/>
    </w:rPr>
  </w:style>
  <w:style w:type="paragraph" w:customStyle="1" w:styleId="Bullet2">
    <w:name w:val="Bullet2"/>
    <w:basedOn w:val="ListParagraph"/>
    <w:qFormat/>
    <w:rsid w:val="00714B2A"/>
    <w:pPr>
      <w:numPr>
        <w:ilvl w:val="1"/>
        <w:numId w:val="1"/>
      </w:numPr>
      <w:spacing w:before="120" w:after="120"/>
    </w:pPr>
    <w:rPr>
      <w:rFonts w:ascii="Avenir LT 45 Book" w:eastAsia="Calibri" w:hAnsi="Avenir LT 45 Book" w:cs="Times New Roman"/>
      <w:color w:val="262626"/>
      <w:sz w:val="24"/>
    </w:rPr>
  </w:style>
  <w:style w:type="character" w:customStyle="1" w:styleId="Bullet1Char">
    <w:name w:val="Bullet1 Char"/>
    <w:basedOn w:val="DefaultParagraphFont"/>
    <w:link w:val="Bullet1"/>
    <w:rsid w:val="00714B2A"/>
    <w:rPr>
      <w:rFonts w:ascii="Avenir LT 45 Book" w:eastAsia="Calibri" w:hAnsi="Avenir LT 45 Book" w:cs="Times New Roman"/>
      <w:color w:val="262626"/>
      <w:sz w:val="24"/>
    </w:rPr>
  </w:style>
  <w:style w:type="character" w:styleId="HTMLCite">
    <w:name w:val="HTML Cite"/>
    <w:basedOn w:val="DefaultParagraphFont"/>
    <w:uiPriority w:val="99"/>
    <w:semiHidden/>
    <w:unhideWhenUsed/>
    <w:rsid w:val="00A22CB7"/>
    <w:rPr>
      <w:i/>
      <w:iCs/>
    </w:rPr>
  </w:style>
  <w:style w:type="paragraph" w:customStyle="1" w:styleId="Reporttext">
    <w:name w:val="Report text"/>
    <w:basedOn w:val="Normal"/>
    <w:link w:val="ReporttextChar"/>
    <w:qFormat/>
    <w:rsid w:val="00031052"/>
    <w:rPr>
      <w:rFonts w:ascii="Arial" w:hAnsi="Arial"/>
      <w:sz w:val="24"/>
    </w:rPr>
  </w:style>
  <w:style w:type="character" w:customStyle="1" w:styleId="ReporttextChar">
    <w:name w:val="Report text Char"/>
    <w:basedOn w:val="DefaultParagraphFont"/>
    <w:link w:val="Reporttext"/>
    <w:rsid w:val="00031052"/>
    <w:rPr>
      <w:rFonts w:ascii="Arial" w:hAnsi="Arial"/>
      <w:sz w:val="24"/>
    </w:rPr>
  </w:style>
  <w:style w:type="paragraph" w:customStyle="1" w:styleId="Default">
    <w:name w:val="Default"/>
    <w:rsid w:val="0003105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31052"/>
    <w:pPr>
      <w:spacing w:after="0" w:line="240" w:lineRule="auto"/>
    </w:pPr>
  </w:style>
  <w:style w:type="character" w:styleId="CommentReference">
    <w:name w:val="annotation reference"/>
    <w:basedOn w:val="DefaultParagraphFont"/>
    <w:uiPriority w:val="99"/>
    <w:semiHidden/>
    <w:unhideWhenUsed/>
    <w:rsid w:val="002454A3"/>
    <w:rPr>
      <w:sz w:val="16"/>
      <w:szCs w:val="16"/>
    </w:rPr>
  </w:style>
  <w:style w:type="paragraph" w:styleId="CommentText">
    <w:name w:val="annotation text"/>
    <w:basedOn w:val="Normal"/>
    <w:link w:val="CommentTextChar"/>
    <w:uiPriority w:val="99"/>
    <w:semiHidden/>
    <w:unhideWhenUsed/>
    <w:rsid w:val="002454A3"/>
    <w:pPr>
      <w:spacing w:line="240" w:lineRule="auto"/>
    </w:pPr>
    <w:rPr>
      <w:sz w:val="20"/>
      <w:szCs w:val="20"/>
    </w:rPr>
  </w:style>
  <w:style w:type="character" w:customStyle="1" w:styleId="CommentTextChar">
    <w:name w:val="Comment Text Char"/>
    <w:basedOn w:val="DefaultParagraphFont"/>
    <w:link w:val="CommentText"/>
    <w:uiPriority w:val="99"/>
    <w:semiHidden/>
    <w:rsid w:val="002454A3"/>
    <w:rPr>
      <w:sz w:val="20"/>
      <w:szCs w:val="20"/>
    </w:rPr>
  </w:style>
  <w:style w:type="paragraph" w:styleId="NormalWeb">
    <w:name w:val="Normal (Web)"/>
    <w:basedOn w:val="Normal"/>
    <w:uiPriority w:val="99"/>
    <w:semiHidden/>
    <w:unhideWhenUsed/>
    <w:rsid w:val="002454A3"/>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1">
    <w:name w:val="Light Shading Accent 1"/>
    <w:basedOn w:val="TableNormal"/>
    <w:uiPriority w:val="60"/>
    <w:rsid w:val="00D01BB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DC07B8"/>
    <w:rPr>
      <w:b/>
      <w:bCs/>
    </w:rPr>
  </w:style>
  <w:style w:type="character" w:customStyle="1" w:styleId="CommentSubjectChar">
    <w:name w:val="Comment Subject Char"/>
    <w:basedOn w:val="CommentTextChar"/>
    <w:link w:val="CommentSubject"/>
    <w:uiPriority w:val="99"/>
    <w:semiHidden/>
    <w:rsid w:val="00DC07B8"/>
    <w:rPr>
      <w:b/>
      <w:bCs/>
      <w:sz w:val="20"/>
      <w:szCs w:val="20"/>
    </w:rPr>
  </w:style>
  <w:style w:type="character" w:styleId="FollowedHyperlink">
    <w:name w:val="FollowedHyperlink"/>
    <w:basedOn w:val="DefaultParagraphFont"/>
    <w:uiPriority w:val="99"/>
    <w:semiHidden/>
    <w:unhideWhenUsed/>
    <w:rsid w:val="00DA7855"/>
    <w:rPr>
      <w:color w:val="0000FF" w:themeColor="followedHyperlink"/>
      <w:u w:val="single"/>
    </w:rPr>
  </w:style>
  <w:style w:type="paragraph" w:customStyle="1" w:styleId="footnotedescription">
    <w:name w:val="footnote description"/>
    <w:next w:val="Normal"/>
    <w:link w:val="footnotedescriptionChar"/>
    <w:hidden/>
    <w:rsid w:val="00250CCE"/>
    <w:pPr>
      <w:spacing w:after="0" w:line="259" w:lineRule="auto"/>
    </w:pPr>
    <w:rPr>
      <w:rFonts w:ascii="Arial" w:eastAsia="Arial" w:hAnsi="Arial" w:cs="Arial"/>
      <w:color w:val="3B3C3C"/>
      <w:sz w:val="16"/>
    </w:rPr>
  </w:style>
  <w:style w:type="character" w:customStyle="1" w:styleId="footnotedescriptionChar">
    <w:name w:val="footnote description Char"/>
    <w:link w:val="footnotedescription"/>
    <w:rsid w:val="00250CCE"/>
    <w:rPr>
      <w:rFonts w:ascii="Arial" w:eastAsia="Arial" w:hAnsi="Arial" w:cs="Arial"/>
      <w:color w:val="3B3C3C"/>
      <w:sz w:val="16"/>
    </w:rPr>
  </w:style>
  <w:style w:type="character" w:customStyle="1" w:styleId="footnotemark">
    <w:name w:val="footnote mark"/>
    <w:hidden/>
    <w:rsid w:val="00250CCE"/>
    <w:rPr>
      <w:rFonts w:ascii="Arial" w:eastAsia="Arial" w:hAnsi="Arial" w:cs="Arial"/>
      <w:color w:val="3B3C3C"/>
      <w:sz w:val="16"/>
      <w:vertAlign w:val="superscript"/>
    </w:rPr>
  </w:style>
  <w:style w:type="character" w:customStyle="1" w:styleId="UnresolvedMention1">
    <w:name w:val="Unresolved Mention1"/>
    <w:basedOn w:val="DefaultParagraphFont"/>
    <w:uiPriority w:val="99"/>
    <w:semiHidden/>
    <w:unhideWhenUsed/>
    <w:rsid w:val="001B0049"/>
    <w:rPr>
      <w:color w:val="808080"/>
      <w:shd w:val="clear" w:color="auto" w:fill="E6E6E6"/>
    </w:rPr>
  </w:style>
  <w:style w:type="table" w:customStyle="1" w:styleId="LightShading-Accent11">
    <w:name w:val="Light Shading - Accent 11"/>
    <w:basedOn w:val="TableNormal"/>
    <w:uiPriority w:val="60"/>
    <w:rsid w:val="007C34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2">
    <w:name w:val="Unresolved Mention2"/>
    <w:basedOn w:val="DefaultParagraphFont"/>
    <w:uiPriority w:val="99"/>
    <w:semiHidden/>
    <w:unhideWhenUsed/>
    <w:rsid w:val="00B11D89"/>
    <w:rPr>
      <w:color w:val="808080"/>
      <w:shd w:val="clear" w:color="auto" w:fill="E6E6E6"/>
    </w:rPr>
  </w:style>
  <w:style w:type="character" w:customStyle="1" w:styleId="UnresolvedMention">
    <w:name w:val="Unresolved Mention"/>
    <w:basedOn w:val="DefaultParagraphFont"/>
    <w:uiPriority w:val="99"/>
    <w:semiHidden/>
    <w:unhideWhenUsed/>
    <w:rsid w:val="008826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18602">
      <w:bodyDiv w:val="1"/>
      <w:marLeft w:val="0"/>
      <w:marRight w:val="0"/>
      <w:marTop w:val="0"/>
      <w:marBottom w:val="0"/>
      <w:divBdr>
        <w:top w:val="none" w:sz="0" w:space="0" w:color="auto"/>
        <w:left w:val="none" w:sz="0" w:space="0" w:color="auto"/>
        <w:bottom w:val="none" w:sz="0" w:space="0" w:color="auto"/>
        <w:right w:val="none" w:sz="0" w:space="0" w:color="auto"/>
      </w:divBdr>
      <w:divsChild>
        <w:div w:id="751468402">
          <w:marLeft w:val="547"/>
          <w:marRight w:val="0"/>
          <w:marTop w:val="134"/>
          <w:marBottom w:val="0"/>
          <w:divBdr>
            <w:top w:val="none" w:sz="0" w:space="0" w:color="auto"/>
            <w:left w:val="none" w:sz="0" w:space="0" w:color="auto"/>
            <w:bottom w:val="none" w:sz="0" w:space="0" w:color="auto"/>
            <w:right w:val="none" w:sz="0" w:space="0" w:color="auto"/>
          </w:divBdr>
        </w:div>
        <w:div w:id="1631670822">
          <w:marLeft w:val="547"/>
          <w:marRight w:val="0"/>
          <w:marTop w:val="134"/>
          <w:marBottom w:val="0"/>
          <w:divBdr>
            <w:top w:val="none" w:sz="0" w:space="0" w:color="auto"/>
            <w:left w:val="none" w:sz="0" w:space="0" w:color="auto"/>
            <w:bottom w:val="none" w:sz="0" w:space="0" w:color="auto"/>
            <w:right w:val="none" w:sz="0" w:space="0" w:color="auto"/>
          </w:divBdr>
        </w:div>
        <w:div w:id="1743986466">
          <w:marLeft w:val="547"/>
          <w:marRight w:val="0"/>
          <w:marTop w:val="134"/>
          <w:marBottom w:val="0"/>
          <w:divBdr>
            <w:top w:val="none" w:sz="0" w:space="0" w:color="auto"/>
            <w:left w:val="none" w:sz="0" w:space="0" w:color="auto"/>
            <w:bottom w:val="none" w:sz="0" w:space="0" w:color="auto"/>
            <w:right w:val="none" w:sz="0" w:space="0" w:color="auto"/>
          </w:divBdr>
        </w:div>
        <w:div w:id="2075159829">
          <w:marLeft w:val="547"/>
          <w:marRight w:val="0"/>
          <w:marTop w:val="134"/>
          <w:marBottom w:val="0"/>
          <w:divBdr>
            <w:top w:val="none" w:sz="0" w:space="0" w:color="auto"/>
            <w:left w:val="none" w:sz="0" w:space="0" w:color="auto"/>
            <w:bottom w:val="none" w:sz="0" w:space="0" w:color="auto"/>
            <w:right w:val="none" w:sz="0" w:space="0" w:color="auto"/>
          </w:divBdr>
        </w:div>
      </w:divsChild>
    </w:div>
    <w:div w:id="242227871">
      <w:bodyDiv w:val="1"/>
      <w:marLeft w:val="0"/>
      <w:marRight w:val="0"/>
      <w:marTop w:val="0"/>
      <w:marBottom w:val="0"/>
      <w:divBdr>
        <w:top w:val="none" w:sz="0" w:space="0" w:color="auto"/>
        <w:left w:val="none" w:sz="0" w:space="0" w:color="auto"/>
        <w:bottom w:val="none" w:sz="0" w:space="0" w:color="auto"/>
        <w:right w:val="none" w:sz="0" w:space="0" w:color="auto"/>
      </w:divBdr>
      <w:divsChild>
        <w:div w:id="1010566228">
          <w:marLeft w:val="547"/>
          <w:marRight w:val="0"/>
          <w:marTop w:val="154"/>
          <w:marBottom w:val="0"/>
          <w:divBdr>
            <w:top w:val="none" w:sz="0" w:space="0" w:color="auto"/>
            <w:left w:val="none" w:sz="0" w:space="0" w:color="auto"/>
            <w:bottom w:val="none" w:sz="0" w:space="0" w:color="auto"/>
            <w:right w:val="none" w:sz="0" w:space="0" w:color="auto"/>
          </w:divBdr>
        </w:div>
      </w:divsChild>
    </w:div>
    <w:div w:id="371351033">
      <w:bodyDiv w:val="1"/>
      <w:marLeft w:val="0"/>
      <w:marRight w:val="0"/>
      <w:marTop w:val="0"/>
      <w:marBottom w:val="0"/>
      <w:divBdr>
        <w:top w:val="none" w:sz="0" w:space="0" w:color="auto"/>
        <w:left w:val="none" w:sz="0" w:space="0" w:color="auto"/>
        <w:bottom w:val="none" w:sz="0" w:space="0" w:color="auto"/>
        <w:right w:val="none" w:sz="0" w:space="0" w:color="auto"/>
      </w:divBdr>
    </w:div>
    <w:div w:id="439498653">
      <w:bodyDiv w:val="1"/>
      <w:marLeft w:val="0"/>
      <w:marRight w:val="0"/>
      <w:marTop w:val="0"/>
      <w:marBottom w:val="0"/>
      <w:divBdr>
        <w:top w:val="none" w:sz="0" w:space="0" w:color="auto"/>
        <w:left w:val="none" w:sz="0" w:space="0" w:color="auto"/>
        <w:bottom w:val="none" w:sz="0" w:space="0" w:color="auto"/>
        <w:right w:val="none" w:sz="0" w:space="0" w:color="auto"/>
      </w:divBdr>
    </w:div>
    <w:div w:id="676688348">
      <w:bodyDiv w:val="1"/>
      <w:marLeft w:val="0"/>
      <w:marRight w:val="0"/>
      <w:marTop w:val="0"/>
      <w:marBottom w:val="0"/>
      <w:divBdr>
        <w:top w:val="none" w:sz="0" w:space="0" w:color="auto"/>
        <w:left w:val="none" w:sz="0" w:space="0" w:color="auto"/>
        <w:bottom w:val="none" w:sz="0" w:space="0" w:color="auto"/>
        <w:right w:val="none" w:sz="0" w:space="0" w:color="auto"/>
      </w:divBdr>
    </w:div>
    <w:div w:id="1059672283">
      <w:bodyDiv w:val="1"/>
      <w:marLeft w:val="0"/>
      <w:marRight w:val="0"/>
      <w:marTop w:val="0"/>
      <w:marBottom w:val="0"/>
      <w:divBdr>
        <w:top w:val="none" w:sz="0" w:space="0" w:color="auto"/>
        <w:left w:val="none" w:sz="0" w:space="0" w:color="auto"/>
        <w:bottom w:val="none" w:sz="0" w:space="0" w:color="auto"/>
        <w:right w:val="none" w:sz="0" w:space="0" w:color="auto"/>
      </w:divBdr>
    </w:div>
    <w:div w:id="1196036754">
      <w:bodyDiv w:val="1"/>
      <w:marLeft w:val="0"/>
      <w:marRight w:val="0"/>
      <w:marTop w:val="0"/>
      <w:marBottom w:val="0"/>
      <w:divBdr>
        <w:top w:val="none" w:sz="0" w:space="0" w:color="auto"/>
        <w:left w:val="none" w:sz="0" w:space="0" w:color="auto"/>
        <w:bottom w:val="none" w:sz="0" w:space="0" w:color="auto"/>
        <w:right w:val="none" w:sz="0" w:space="0" w:color="auto"/>
      </w:divBdr>
      <w:divsChild>
        <w:div w:id="4984535">
          <w:marLeft w:val="547"/>
          <w:marRight w:val="0"/>
          <w:marTop w:val="154"/>
          <w:marBottom w:val="0"/>
          <w:divBdr>
            <w:top w:val="none" w:sz="0" w:space="0" w:color="auto"/>
            <w:left w:val="none" w:sz="0" w:space="0" w:color="auto"/>
            <w:bottom w:val="none" w:sz="0" w:space="0" w:color="auto"/>
            <w:right w:val="none" w:sz="0" w:space="0" w:color="auto"/>
          </w:divBdr>
        </w:div>
        <w:div w:id="203753608">
          <w:marLeft w:val="547"/>
          <w:marRight w:val="0"/>
          <w:marTop w:val="154"/>
          <w:marBottom w:val="0"/>
          <w:divBdr>
            <w:top w:val="none" w:sz="0" w:space="0" w:color="auto"/>
            <w:left w:val="none" w:sz="0" w:space="0" w:color="auto"/>
            <w:bottom w:val="none" w:sz="0" w:space="0" w:color="auto"/>
            <w:right w:val="none" w:sz="0" w:space="0" w:color="auto"/>
          </w:divBdr>
        </w:div>
        <w:div w:id="497698757">
          <w:marLeft w:val="547"/>
          <w:marRight w:val="0"/>
          <w:marTop w:val="154"/>
          <w:marBottom w:val="0"/>
          <w:divBdr>
            <w:top w:val="none" w:sz="0" w:space="0" w:color="auto"/>
            <w:left w:val="none" w:sz="0" w:space="0" w:color="auto"/>
            <w:bottom w:val="none" w:sz="0" w:space="0" w:color="auto"/>
            <w:right w:val="none" w:sz="0" w:space="0" w:color="auto"/>
          </w:divBdr>
        </w:div>
        <w:div w:id="906378020">
          <w:marLeft w:val="547"/>
          <w:marRight w:val="0"/>
          <w:marTop w:val="154"/>
          <w:marBottom w:val="0"/>
          <w:divBdr>
            <w:top w:val="none" w:sz="0" w:space="0" w:color="auto"/>
            <w:left w:val="none" w:sz="0" w:space="0" w:color="auto"/>
            <w:bottom w:val="none" w:sz="0" w:space="0" w:color="auto"/>
            <w:right w:val="none" w:sz="0" w:space="0" w:color="auto"/>
          </w:divBdr>
        </w:div>
        <w:div w:id="2094665274">
          <w:marLeft w:val="547"/>
          <w:marRight w:val="0"/>
          <w:marTop w:val="154"/>
          <w:marBottom w:val="0"/>
          <w:divBdr>
            <w:top w:val="none" w:sz="0" w:space="0" w:color="auto"/>
            <w:left w:val="none" w:sz="0" w:space="0" w:color="auto"/>
            <w:bottom w:val="none" w:sz="0" w:space="0" w:color="auto"/>
            <w:right w:val="none" w:sz="0" w:space="0" w:color="auto"/>
          </w:divBdr>
        </w:div>
      </w:divsChild>
    </w:div>
    <w:div w:id="1292437955">
      <w:bodyDiv w:val="1"/>
      <w:marLeft w:val="0"/>
      <w:marRight w:val="0"/>
      <w:marTop w:val="0"/>
      <w:marBottom w:val="0"/>
      <w:divBdr>
        <w:top w:val="none" w:sz="0" w:space="0" w:color="auto"/>
        <w:left w:val="none" w:sz="0" w:space="0" w:color="auto"/>
        <w:bottom w:val="none" w:sz="0" w:space="0" w:color="auto"/>
        <w:right w:val="none" w:sz="0" w:space="0" w:color="auto"/>
      </w:divBdr>
    </w:div>
    <w:div w:id="1508596558">
      <w:bodyDiv w:val="1"/>
      <w:marLeft w:val="0"/>
      <w:marRight w:val="0"/>
      <w:marTop w:val="0"/>
      <w:marBottom w:val="0"/>
      <w:divBdr>
        <w:top w:val="none" w:sz="0" w:space="0" w:color="auto"/>
        <w:left w:val="none" w:sz="0" w:space="0" w:color="auto"/>
        <w:bottom w:val="none" w:sz="0" w:space="0" w:color="auto"/>
        <w:right w:val="none" w:sz="0" w:space="0" w:color="auto"/>
      </w:divBdr>
    </w:div>
    <w:div w:id="1545094389">
      <w:bodyDiv w:val="1"/>
      <w:marLeft w:val="0"/>
      <w:marRight w:val="0"/>
      <w:marTop w:val="0"/>
      <w:marBottom w:val="0"/>
      <w:divBdr>
        <w:top w:val="none" w:sz="0" w:space="0" w:color="auto"/>
        <w:left w:val="none" w:sz="0" w:space="0" w:color="auto"/>
        <w:bottom w:val="none" w:sz="0" w:space="0" w:color="auto"/>
        <w:right w:val="none" w:sz="0" w:space="0" w:color="auto"/>
      </w:divBdr>
    </w:div>
    <w:div w:id="1705211319">
      <w:bodyDiv w:val="1"/>
      <w:marLeft w:val="0"/>
      <w:marRight w:val="0"/>
      <w:marTop w:val="0"/>
      <w:marBottom w:val="0"/>
      <w:divBdr>
        <w:top w:val="none" w:sz="0" w:space="0" w:color="auto"/>
        <w:left w:val="none" w:sz="0" w:space="0" w:color="auto"/>
        <w:bottom w:val="none" w:sz="0" w:space="0" w:color="auto"/>
        <w:right w:val="none" w:sz="0" w:space="0" w:color="auto"/>
      </w:divBdr>
    </w:div>
    <w:div w:id="1726441277">
      <w:bodyDiv w:val="1"/>
      <w:marLeft w:val="0"/>
      <w:marRight w:val="0"/>
      <w:marTop w:val="0"/>
      <w:marBottom w:val="0"/>
      <w:divBdr>
        <w:top w:val="none" w:sz="0" w:space="0" w:color="auto"/>
        <w:left w:val="none" w:sz="0" w:space="0" w:color="auto"/>
        <w:bottom w:val="none" w:sz="0" w:space="0" w:color="auto"/>
        <w:right w:val="none" w:sz="0" w:space="0" w:color="auto"/>
      </w:divBdr>
    </w:div>
    <w:div w:id="1904439214">
      <w:bodyDiv w:val="1"/>
      <w:marLeft w:val="0"/>
      <w:marRight w:val="0"/>
      <w:marTop w:val="0"/>
      <w:marBottom w:val="0"/>
      <w:divBdr>
        <w:top w:val="none" w:sz="0" w:space="0" w:color="auto"/>
        <w:left w:val="none" w:sz="0" w:space="0" w:color="auto"/>
        <w:bottom w:val="none" w:sz="0" w:space="0" w:color="auto"/>
        <w:right w:val="none" w:sz="0" w:space="0" w:color="auto"/>
      </w:divBdr>
    </w:div>
    <w:div w:id="1999066029">
      <w:bodyDiv w:val="1"/>
      <w:marLeft w:val="0"/>
      <w:marRight w:val="0"/>
      <w:marTop w:val="0"/>
      <w:marBottom w:val="0"/>
      <w:divBdr>
        <w:top w:val="none" w:sz="0" w:space="0" w:color="auto"/>
        <w:left w:val="none" w:sz="0" w:space="0" w:color="auto"/>
        <w:bottom w:val="none" w:sz="0" w:space="0" w:color="auto"/>
        <w:right w:val="none" w:sz="0" w:space="0" w:color="auto"/>
      </w:divBdr>
    </w:div>
    <w:div w:id="2036536063">
      <w:bodyDiv w:val="1"/>
      <w:marLeft w:val="0"/>
      <w:marRight w:val="0"/>
      <w:marTop w:val="0"/>
      <w:marBottom w:val="0"/>
      <w:divBdr>
        <w:top w:val="none" w:sz="0" w:space="0" w:color="auto"/>
        <w:left w:val="none" w:sz="0" w:space="0" w:color="auto"/>
        <w:bottom w:val="none" w:sz="0" w:space="0" w:color="auto"/>
        <w:right w:val="none" w:sz="0" w:space="0" w:color="auto"/>
      </w:divBdr>
    </w:div>
    <w:div w:id="204308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greatershepparton.com.au/assets/files/documents/community/childrens/Vulnerability%20Guide/Child_and_Family_Vulnerability_Report_Final_March_2012.PDF" TargetMode="External"/><Relationship Id="rId26" Type="http://schemas.openxmlformats.org/officeDocument/2006/relationships/hyperlink" Target="http://www.kidsmatter.edu.au/sites/default/files/public/KMECC4-201208-Risk-protective-factors.pdf" TargetMode="External"/><Relationship Id="rId39" Type="http://schemas.openxmlformats.org/officeDocument/2006/relationships/hyperlink" Target="http://greatershepparton.com.au/assets/files/documents/community/childrens/Vulnerability%20Guide/ECEC_Vulnerability_Guide_training_module_final_February_2018.PPTX" TargetMode="External"/><Relationship Id="rId21" Type="http://schemas.openxmlformats.org/officeDocument/2006/relationships/hyperlink" Target="http://www.kidsmatter.edu.au/sites/default/files/public/KMECC4-201208-Risk-protective-factors.pdf" TargetMode="External"/><Relationship Id="rId34" Type="http://schemas.openxmlformats.org/officeDocument/2006/relationships/hyperlink" Target="http://www.kidsmatter.edu.au/sites/default/files/public/KMECC4-201208-Risk-protective-factors.pdf" TargetMode="External"/><Relationship Id="rId42" Type="http://schemas.openxmlformats.org/officeDocument/2006/relationships/hyperlink" Target="file:///C:\Users\Sally\Documents\A%20Master%20folder%20-%20current\Best%20Start\Early%20Years%20Ref%20Group\Vulnerability%20Guide\2017\VG%20Training%20Module%20MCH%20V2%2023.7.2017.pptx" TargetMode="External"/><Relationship Id="rId47" Type="http://schemas.openxmlformats.org/officeDocument/2006/relationships/hyperlink" Target="https://aifs.gov.au/cfca/publications/trauma-informed-care-child-family-welfare-services/introduction" TargetMode="External"/><Relationship Id="rId50" Type="http://schemas.openxmlformats.org/officeDocument/2006/relationships/image" Target="media/image40.emf"/><Relationship Id="rId55" Type="http://schemas.openxmlformats.org/officeDocument/2006/relationships/hyperlink" Target="file:///C:\Users\Sally\Documents\A%20Master%20folder%20-%20current\Best%20Start\CCCH%20Info\PB18_Vulnerable_families.pdf" TargetMode="External"/><Relationship Id="rId63" Type="http://schemas.openxmlformats.org/officeDocument/2006/relationships/hyperlink" Target="http://greatershepparton.com.au/assets/files/documents/community/childrens/Vulnerability%20Guide/Vulnerability_factors_and_parent_engagement_handout.DOCX" TargetMode="External"/><Relationship Id="rId68" Type="http://schemas.openxmlformats.org/officeDocument/2006/relationships/hyperlink" Target="http://greatershepparton.com.au/assets/files/documents/community/childrens/Vulnerability%20Guide/ECEC_vulnerability_toolkit_practice_scenarios_-_kinder.DOCX" TargetMode="External"/><Relationship Id="rId76" Type="http://schemas.openxmlformats.org/officeDocument/2006/relationships/hyperlink" Target="http://greatershepparton.com.au/assets/files/documents/community/childrens/Vulnerability%20Guide/Sample_vulnerability_guide_training_evaluation_form.DOCX"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greatershepparton.com.au/assets/files/documents/community/childrens/Vulnerability%20Guide/ECEC_Vulnerability_Guide_Audit_Record_May_2018.DOCX" TargetMode="External"/><Relationship Id="rId2" Type="http://schemas.openxmlformats.org/officeDocument/2006/relationships/numbering" Target="numbering.xml"/><Relationship Id="rId16" Type="http://schemas.openxmlformats.org/officeDocument/2006/relationships/hyperlink" Target="mailto:belinda.whitelaw@shepparton.vic.gov.au" TargetMode="External"/><Relationship Id="rId29" Type="http://schemas.openxmlformats.org/officeDocument/2006/relationships/hyperlink" Target="http://www.kidsmatter.edu.au/sites/default/files/public/KMECC4-201208-Risk-protective-factors.pdf" TargetMode="External"/><Relationship Id="rId11" Type="http://schemas.openxmlformats.org/officeDocument/2006/relationships/image" Target="media/image2.png"/><Relationship Id="rId24" Type="http://schemas.openxmlformats.org/officeDocument/2006/relationships/hyperlink" Target="http://www.kidsmatter.edu.au/sites/default/files/public/KMECC4-201208-Risk-protective-factors.pdf" TargetMode="External"/><Relationship Id="rId32" Type="http://schemas.openxmlformats.org/officeDocument/2006/relationships/hyperlink" Target="http://www.kidsmatter.edu.au/sites/default/files/public/KMECC4-201208-Risk-protective-factors.pdf" TargetMode="External"/><Relationship Id="rId37" Type="http://schemas.openxmlformats.org/officeDocument/2006/relationships/hyperlink" Target="http://greatershepparton.com.au/assets/files/documents/community/childrens/Vulnerability%20Guide/ECEC_Child_and_Family_Vulnerability_Guide_final_2018.DOCX" TargetMode="External"/><Relationship Id="rId40" Type="http://schemas.openxmlformats.org/officeDocument/2006/relationships/hyperlink" Target="file:///C:\Users\Sally\Documents\A%20Master%20folder%20-%20current\Best%20Start\Early%20Years%20Ref%20Group\Vulnerability%20Guide\2017\VG%20Training%20Module%20MCH%20V2%2023.7.2017.pptx" TargetMode="External"/><Relationship Id="rId45" Type="http://schemas.openxmlformats.org/officeDocument/2006/relationships/hyperlink" Target="http://greatershepparton.com.au/assets/files/documents/community/childrens/Vulnerability%20Guide/ECEC_Vulnerability_Guide_training_module_final_February_2018.PPTX" TargetMode="External"/><Relationship Id="rId53" Type="http://schemas.openxmlformats.org/officeDocument/2006/relationships/hyperlink" Target="http://greatershepparton.com.au/assets/files/documents/community/childrens/Vulnerability%20Guide/VGTK%20Handout%20Parent%20Engagement%2031.3.2015.pdf" TargetMode="External"/><Relationship Id="rId58" Type="http://schemas.openxmlformats.org/officeDocument/2006/relationships/hyperlink" Target="http://greatershepparton.com.au/assets/files/documents/community/childrens/Vulnerability%20Guide/CCCH_Policy_Brief_18_-_Engaging_Marginalised_and_Vulnerable_Families.PDF" TargetMode="External"/><Relationship Id="rId66" Type="http://schemas.openxmlformats.org/officeDocument/2006/relationships/hyperlink" Target="http://greatershepparton.com.au/assets/files/documents/community/childrens/Vulnerability%20Guide/ECEC_vulnerability_toolkit_practice_scenarios_-_family_day_care.DOCX" TargetMode="External"/><Relationship Id="rId74" Type="http://schemas.openxmlformats.org/officeDocument/2006/relationships/hyperlink" Target="http://greatershepparton.com.au/assets/files/documents/community/childrens/Vulnerability%20Guide/ECEC_Vulnerability_Guide_Summary_Form_final_2018.DOCX" TargetMode="External"/><Relationship Id="rId79" Type="http://schemas.openxmlformats.org/officeDocument/2006/relationships/image" Target="media/image6.emf"/><Relationship Id="rId5" Type="http://schemas.openxmlformats.org/officeDocument/2006/relationships/settings" Target="settings.xml"/><Relationship Id="rId61" Type="http://schemas.openxmlformats.org/officeDocument/2006/relationships/hyperlink" Target="http://greatershepparton.com.au/assets/files/documents/community/childrens/Vulnerability%20Guide/CCCH_Policy_Brief_18_-_Engaging_Marginalised_and_Vulnerable_Families.PDF" TargetMode="External"/><Relationship Id="rId82" Type="http://schemas.openxmlformats.org/officeDocument/2006/relationships/header" Target="header1.xml"/><Relationship Id="rId19" Type="http://schemas.openxmlformats.org/officeDocument/2006/relationships/hyperlink" Target="http://greatershepparton.com.au/assets/files/documents/community/childrens/Vulnerability%20Guide/Child_and_Family_Vulnerability_Report_Final_March_201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hyperlink" Target="http://www.kidsmatter.edu.au/sites/default/files/public/KMECC4-201208-Risk-protective-factors.pdf" TargetMode="External"/><Relationship Id="rId27" Type="http://schemas.openxmlformats.org/officeDocument/2006/relationships/hyperlink" Target="http://www.kidsmatter.edu.au/sites/default/files/public/KMECC4-201208-Risk-protective-factors.pdf" TargetMode="External"/><Relationship Id="rId30" Type="http://schemas.openxmlformats.org/officeDocument/2006/relationships/hyperlink" Target="http://www.kidsmatter.edu.au/sites/default/files/public/KMECC4-201208-Risk-protective-factors.pdf" TargetMode="External"/><Relationship Id="rId35" Type="http://schemas.openxmlformats.org/officeDocument/2006/relationships/hyperlink" Target="http://www.kidsmatter.edu.au/sites/default/files/public/KMECC4-201208-Risk-protective-factors.pdf" TargetMode="External"/><Relationship Id="rId43" Type="http://schemas.openxmlformats.org/officeDocument/2006/relationships/hyperlink" Target="file:///C:\Users\Sally\Documents\A%20Master%20folder%20-%20current\Best%20Start\Early%20Years%20Ref%20Group\Vulnerability%20Guide\2017\VG%20Training%20Module%20MCH%20V2%2023.7.2017.pptx" TargetMode="External"/><Relationship Id="rId48" Type="http://schemas.openxmlformats.org/officeDocument/2006/relationships/image" Target="media/image4.emf"/><Relationship Id="rId56" Type="http://schemas.openxmlformats.org/officeDocument/2006/relationships/hyperlink" Target="http://greatershepparton.com.au/assets/files/documents/community/childrens/Vulnerability%20Guide/VGTK%20Handout%20Parent%20Engagement%2031.3.2015.pdf" TargetMode="External"/><Relationship Id="rId64" Type="http://schemas.openxmlformats.org/officeDocument/2006/relationships/hyperlink" Target="http://greatershepparton.com.au/assets/files/documents/community/childrens/Vulnerability%20Guide/ECEC_vulnerability_toolkit_practice_scenarios_-_childcare.DOCX" TargetMode="External"/><Relationship Id="rId69" Type="http://schemas.openxmlformats.org/officeDocument/2006/relationships/hyperlink" Target="http://greatershepparton.com.au/assets/files/documents/community/childrens/Vulnerability%20Guide/ECEC_vulnerability_toolkit_practice_scenarios_-_family_day_care.DOCX" TargetMode="External"/><Relationship Id="rId77" Type="http://schemas.openxmlformats.org/officeDocument/2006/relationships/hyperlink" Target="http://greatershepparton.com.au/assets/files/documents/community/childrens/Vulnerability%20Guide/Sample_vulnerability_guide_training_evaluation_form.DOCX" TargetMode="External"/><Relationship Id="rId8" Type="http://schemas.openxmlformats.org/officeDocument/2006/relationships/endnotes" Target="endnotes.xml"/><Relationship Id="rId51" Type="http://schemas.openxmlformats.org/officeDocument/2006/relationships/package" Target="embeddings/Microsoft_PowerPoint_Slide2.sldx"/><Relationship Id="rId72" Type="http://schemas.openxmlformats.org/officeDocument/2006/relationships/hyperlink" Target="http://greatershepparton.com.au/assets/files/documents/community/childrens/Vulnerability%20Guide/ECEC_Vulnerability_Guide_Child_Record_form_final_2018.DOCX" TargetMode="External"/><Relationship Id="rId80" Type="http://schemas.openxmlformats.org/officeDocument/2006/relationships/image" Target="media/image7.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greatershepparton.com.au/community/childrens-services/childrens-programs/vulnerability-guide-tool-kit" TargetMode="External"/><Relationship Id="rId25" Type="http://schemas.openxmlformats.org/officeDocument/2006/relationships/hyperlink" Target="http://www.kidsmatter.edu.au/sites/default/files/public/KMECC4-201208-Risk-protective-factors.pdf" TargetMode="External"/><Relationship Id="rId33" Type="http://schemas.openxmlformats.org/officeDocument/2006/relationships/hyperlink" Target="http://www.kidsmatter.edu.au/sites/default/files/public/KMECC4-201208-Risk-protective-factors.pdf" TargetMode="External"/><Relationship Id="rId38" Type="http://schemas.openxmlformats.org/officeDocument/2006/relationships/hyperlink" Target="http://greatershepparton.com.au/assets/files/documents/community/childrens/Vulnerability%20Guide/ECEC_Vulnerability_Guide_training_module_final_February_2018.PPTX" TargetMode="External"/><Relationship Id="rId46" Type="http://schemas.openxmlformats.org/officeDocument/2006/relationships/hyperlink" Target="https://aifs.gov.au/cfca/publications/trauma-informed-care-child-family-welfare-services/introduction" TargetMode="External"/><Relationship Id="rId59" Type="http://schemas.openxmlformats.org/officeDocument/2006/relationships/hyperlink" Target="http://greatershepparton.com.au/assets/files/documents/community/childrens/Vulnerability%20Guide/Authentic_Engagement_CCCH_ARACY_Conference_Paper_2017.PDF" TargetMode="External"/><Relationship Id="rId67" Type="http://schemas.openxmlformats.org/officeDocument/2006/relationships/hyperlink" Target="http://greatershepparton.com.au/assets/files/documents/community/childrens/Vulnerability%20Guide/ECEC_vulnerability_toolkit_practice_scenarios_-_childcare.DOCX" TargetMode="External"/><Relationship Id="rId20" Type="http://schemas.openxmlformats.org/officeDocument/2006/relationships/hyperlink" Target="http://www.kidsmatter.edu.au/sites/default/files/public/KMECC4-201208-Risk-protective-factors.pdf" TargetMode="External"/><Relationship Id="rId41" Type="http://schemas.openxmlformats.org/officeDocument/2006/relationships/hyperlink" Target="file:///C:\Users\Sally\Documents\A%20Master%20folder%20-%20current\Best%20Start\Early%20Years%20Ref%20Group\Vulnerability%20Guide\2017\VG%20Training%20Module%20MCH%20V2%2023.7.2017.pptx" TargetMode="External"/><Relationship Id="rId54" Type="http://schemas.openxmlformats.org/officeDocument/2006/relationships/hyperlink" Target="http://greatershepparton.com.au/assets/files/documents/community/childrens/Vulnerability%20Guide/VGTK%20Handout%20%20MCH%20practice%20scenarios%20%2031.3.2015.pdf" TargetMode="External"/><Relationship Id="rId62" Type="http://schemas.openxmlformats.org/officeDocument/2006/relationships/hyperlink" Target="http://greatershepparton.com.au/assets/files/documents/community/childrens/Vulnerability%20Guide/Authentic_Engagement_CCCH_ARACY_Conference_Paper_2017.PDF" TargetMode="External"/><Relationship Id="rId70" Type="http://schemas.openxmlformats.org/officeDocument/2006/relationships/hyperlink" Target="http://greatershepparton.com.au/assets/files/documents/community/childrens/Vulnerability%20Guide/ECEC_Vulnerability_Guide_Audit_Record_May_2018.DOCX" TargetMode="External"/><Relationship Id="rId75" Type="http://schemas.openxmlformats.org/officeDocument/2006/relationships/hyperlink" Target="http://greatershepparton.com.au/assets/files/documents/community/childrens/Vulnerability%20Guide/ECEC_Vulnerability_Guide_Summary_Form_final_2018.DOCX"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belinda.whitelaw@shepparton.vic.gov.au" TargetMode="External"/><Relationship Id="rId23" Type="http://schemas.openxmlformats.org/officeDocument/2006/relationships/hyperlink" Target="http://www.kidsmatter.edu.au/sites/default/files/public/KMECC4-201208-Risk-protective-factors.pdf" TargetMode="External"/><Relationship Id="rId28" Type="http://schemas.openxmlformats.org/officeDocument/2006/relationships/hyperlink" Target="http://www.kidsmatter.edu.au/sites/default/files/public/KMECC4-201208-Risk-protective-factors.pdf" TargetMode="External"/><Relationship Id="rId36" Type="http://schemas.openxmlformats.org/officeDocument/2006/relationships/hyperlink" Target="http://greatershepparton.com.au/assets/files/documents/community/childrens/Vulnerability%20Guide/ECEC_Child_and_Family_Vulnerability_Guide_final_2018.DOCX" TargetMode="External"/><Relationship Id="rId49" Type="http://schemas.openxmlformats.org/officeDocument/2006/relationships/package" Target="embeddings/Microsoft_PowerPoint_Slide1.sldx"/><Relationship Id="rId57" Type="http://schemas.openxmlformats.org/officeDocument/2006/relationships/hyperlink" Target="http://greatershepparton.com.au/assets/files/documents/community/childrens/Vulnerability%20Guide/VGTK%20Handout%20%20MCH%20practice%20scenarios%20%2031.3.2015.pdf" TargetMode="External"/><Relationship Id="rId10" Type="http://schemas.openxmlformats.org/officeDocument/2006/relationships/image" Target="media/image10.jpeg"/><Relationship Id="rId31" Type="http://schemas.openxmlformats.org/officeDocument/2006/relationships/hyperlink" Target="http://www.kidsmatter.edu.au/sites/default/files/public/KMECC4-201208-Risk-protective-factors.pdf" TargetMode="External"/><Relationship Id="rId44" Type="http://schemas.openxmlformats.org/officeDocument/2006/relationships/hyperlink" Target="http://greatershepparton.com.au/assets/files/documents/community/childrens/Vulnerability%20Guide/ECEC_Vulnerability_Guide_training_module_final_February_2018.PPTX" TargetMode="External"/><Relationship Id="rId52" Type="http://schemas.openxmlformats.org/officeDocument/2006/relationships/hyperlink" Target="file:///C:\Users\Sally\Documents\A%20Master%20folder%20-%20current\Best%20Start\CCCH%20Info\PB18_Vulnerable_families.pdf" TargetMode="External"/><Relationship Id="rId60" Type="http://schemas.openxmlformats.org/officeDocument/2006/relationships/hyperlink" Target="http://greatershepparton.com.au/assets/files/documents/community/childrens/Vulnerability%20Guide/Vulnerability_factors_and_parent_engagement_handout.DOCX" TargetMode="External"/><Relationship Id="rId65" Type="http://schemas.openxmlformats.org/officeDocument/2006/relationships/hyperlink" Target="http://greatershepparton.com.au/assets/files/documents/community/childrens/Vulnerability%20Guide/ECEC_vulnerability_toolkit_practice_scenarios_-_kinder.DOCX" TargetMode="External"/><Relationship Id="rId73" Type="http://schemas.openxmlformats.org/officeDocument/2006/relationships/hyperlink" Target="http://greatershepparton.com.au/assets/files/documents/community/childrens/Vulnerability%20Guide/ECEC_Vulnerability_Guide_Child_Record_form_final_2018.DOCX" TargetMode="External"/><Relationship Id="rId78" Type="http://schemas.openxmlformats.org/officeDocument/2006/relationships/image" Target="media/image5.emf"/><Relationship Id="rId81" Type="http://schemas.openxmlformats.org/officeDocument/2006/relationships/image" Target="media/image8.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D74A4-D38D-4097-98DF-0D1E7765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3386</Words>
  <Characters>19305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Greater Shepparton City Council</Company>
  <LinksUpToDate>false</LinksUpToDate>
  <CharactersWithSpaces>22646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Wright</dc:creator>
  <cp:keywords/>
  <dc:description/>
  <cp:lastModifiedBy>Rick Canobie</cp:lastModifiedBy>
  <cp:revision>5</cp:revision>
  <cp:lastPrinted>2017-10-05T06:26:00Z</cp:lastPrinted>
  <dcterms:created xsi:type="dcterms:W3CDTF">2018-05-17T04:21:00Z</dcterms:created>
  <dcterms:modified xsi:type="dcterms:W3CDTF">2018-05-21T07:07:00Z</dcterms:modified>
</cp:coreProperties>
</file>